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2" w:name="Xe77c2a8bca3ecefe5a9e144b2bcb419febd1377"/>
    <w:p>
      <w:pPr>
        <w:pStyle w:val="Heading1"/>
      </w:pPr>
      <w:r>
        <w:t xml:space="preserve">Undergraduate Thesis: The Role of Welders in Modern Industry – A Case Study of Melbourne, Australia</w:t>
      </w:r>
    </w:p>
    <w:bookmarkStart w:id="20" w:name="abstract"/>
    <w:p>
      <w:pPr>
        <w:pStyle w:val="Heading2"/>
      </w:pPr>
      <w:r>
        <w:t xml:space="preserve">Abstract</w:t>
      </w:r>
    </w:p>
    <w:p>
      <w:pPr>
        <w:pStyle w:val="FirstParagraph"/>
      </w:pPr>
      <w:r>
        <w:t xml:space="preserve">This</w:t>
      </w:r>
      <w:r>
        <w:t xml:space="preserve"> </w:t>
      </w:r>
      <w:r>
        <w:rPr>
          <w:bCs/>
          <w:b/>
        </w:rPr>
        <w:t xml:space="preserve">Undergraduate Thesis</w:t>
      </w:r>
      <w:r>
        <w:t xml:space="preserve"> </w:t>
      </w:r>
      <w:r>
        <w:t xml:space="preserve">explores the significance of welders in the industrial landscape of</w:t>
      </w:r>
      <w:r>
        <w:t xml:space="preserve"> </w:t>
      </w:r>
      <w:r>
        <w:rPr>
          <w:bCs/>
          <w:b/>
        </w:rPr>
        <w:t xml:space="preserve">Australia Melbourne</w:t>
      </w:r>
      <w:r>
        <w:t xml:space="preserve">, examining their technical skills, economic contributions, and challenges within a rapidly evolving labor market. As one of Australia’s premier urban centers, Melbourne relies heavily on skilled trades to sustain its construction, manufacturing, and infrastructure sectors. This study investigates how welders in Melbourne navigate industry demands while balancing safety standards and technological advancements. Through literature review, case studies of local welding firms, and interviews with professionals in the field, this thesis highlights the critical role of welders in maintaining Melbourne’s economic resilience and global competitiveness.</w:t>
      </w:r>
    </w:p>
    <w:bookmarkEnd w:id="20"/>
    <w:bookmarkStart w:id="21" w:name="introduction"/>
    <w:p>
      <w:pPr>
        <w:pStyle w:val="Heading2"/>
      </w:pPr>
      <w:r>
        <w:t xml:space="preserve">Introduction</w:t>
      </w:r>
    </w:p>
    <w:p>
      <w:pPr>
        <w:pStyle w:val="FirstParagraph"/>
      </w:pPr>
      <w:r>
        <w:rPr>
          <w:bCs/>
          <w:b/>
        </w:rPr>
        <w:t xml:space="preserve">Australia Melbourne</w:t>
      </w:r>
      <w:r>
        <w:t xml:space="preserve"> </w:t>
      </w:r>
      <w:r>
        <w:t xml:space="preserve">is a hub for innovation and industry, serving as a major contributor to Australia’s economy. The city’s diverse industries—ranging from automotive manufacturing to shipbuilding and construction—rely on skilled tradespeople, including welders, to meet both domestic and international demands. As an</w:t>
      </w:r>
      <w:r>
        <w:t xml:space="preserve"> </w:t>
      </w:r>
      <w:r>
        <w:rPr>
          <w:bCs/>
          <w:b/>
        </w:rPr>
        <w:t xml:space="preserve">Undergraduate Thesis</w:t>
      </w:r>
      <w:r>
        <w:t xml:space="preserve"> </w:t>
      </w:r>
      <w:r>
        <w:t xml:space="preserve">project, this research aims to dissect the multifaceted role of welders in Melbourne’s labor market, emphasizing their technical expertise and adaptability in a region undergoing significant industrial transformation.</w:t>
      </w:r>
    </w:p>
    <w:p>
      <w:pPr>
        <w:pStyle w:val="BodyText"/>
      </w:pPr>
      <w:r>
        <w:t xml:space="preserve">The welding profession requires precision, adherence to safety protocols, and continuous upskilling. In Melbourne, welders operate across sectors such as aerospace engineering, civil construction (e.g., infrastructure projects like the Metro Tunnel), and renewable energy installations. This thesis contextualizes these roles within the framework of Australia’s national training standards and Melbourne’s unique industrial landscape.</w:t>
      </w:r>
    </w:p>
    <w:bookmarkEnd w:id="21"/>
    <w:bookmarkStart w:id="22" w:name="methodology"/>
    <w:p>
      <w:pPr>
        <w:pStyle w:val="Heading2"/>
      </w:pPr>
      <w:r>
        <w:t xml:space="preserve">Methodology</w:t>
      </w:r>
    </w:p>
    <w:p>
      <w:pPr>
        <w:pStyle w:val="FirstParagraph"/>
      </w:pPr>
      <w:r>
        <w:t xml:space="preserve">This study employs a mixed-methods approach, combining qualitative data from interviews with welders in Melbourne, quantitative analysis of industry employment statistics, and a review of academic literature. Key sources include reports from the Australian Bureau of Statistics (ABS), the Australian Welding Society (AWS Australia), and case studies of local welding firms such as</w:t>
      </w:r>
      <w:r>
        <w:t xml:space="preserve"> </w:t>
      </w:r>
      <w:r>
        <w:rPr>
          <w:iCs/>
          <w:i/>
        </w:rPr>
        <w:t xml:space="preserve">WeldTech Solutions</w:t>
      </w:r>
      <w:r>
        <w:t xml:space="preserve"> </w:t>
      </w:r>
      <w:r>
        <w:t xml:space="preserve">and</w:t>
      </w:r>
      <w:r>
        <w:t xml:space="preserve"> </w:t>
      </w:r>
      <w:r>
        <w:rPr>
          <w:iCs/>
          <w:i/>
        </w:rPr>
        <w:t xml:space="preserve">Melbourne Metalworks</w:t>
      </w:r>
      <w:r>
        <w:t xml:space="preserve">.</w:t>
      </w:r>
    </w:p>
    <w:p>
      <w:pPr>
        <w:pStyle w:val="BodyText"/>
      </w:pPr>
      <w:r>
        <w:t xml:space="preserve">Data collection involved semi-structured interviews with 10 experienced welders, three supervisors, and two industry trainers in Melbourne. These interviews focused on challenges faced in the field, required certifications (e.g., ASQA qualifications), and perceptions of workplace safety. Additionally, secondary data was gathered from government publications detailing employment trends in skilled trades across Victoria.</w:t>
      </w:r>
    </w:p>
    <w:bookmarkEnd w:id="22"/>
    <w:bookmarkStart w:id="27" w:name="findings"/>
    <w:p>
      <w:pPr>
        <w:pStyle w:val="Heading2"/>
      </w:pPr>
      <w:r>
        <w:t xml:space="preserve">Findings</w:t>
      </w:r>
    </w:p>
    <w:bookmarkStart w:id="23" w:name="the-technical-skills-of-a-welder"/>
    <w:p>
      <w:pPr>
        <w:pStyle w:val="Heading3"/>
      </w:pPr>
      <w:r>
        <w:t xml:space="preserve">The Technical Skills of a Welder</w:t>
      </w:r>
    </w:p>
    <w:p>
      <w:pPr>
        <w:pStyle w:val="FirstParagraph"/>
      </w:pPr>
      <w:r>
        <w:rPr>
          <w:bCs/>
          <w:b/>
        </w:rPr>
        <w:t xml:space="preserve">Welders</w:t>
      </w:r>
      <w:r>
        <w:t xml:space="preserve"> </w:t>
      </w:r>
      <w:r>
        <w:t xml:space="preserve">in</w:t>
      </w:r>
      <w:r>
        <w:t xml:space="preserve"> </w:t>
      </w:r>
      <w:r>
        <w:rPr>
          <w:bCs/>
          <w:b/>
        </w:rPr>
        <w:t xml:space="preserve">Australia Melbourne</w:t>
      </w:r>
      <w:r>
        <w:t xml:space="preserve"> </w:t>
      </w:r>
      <w:r>
        <w:t xml:space="preserve">must master diverse techniques, including Shielded Metal Arc Welding (SMAW), Gas Metal Arc Welding (GMAW), and Tungsten Inert Gas (TIG) welding. These skills are critical for projects such as the construction of steel-framed buildings in the CBD or maintenance of maritime infrastructure at Port Phillip Bay.</w:t>
      </w:r>
    </w:p>
    <w:p>
      <w:pPr>
        <w:pStyle w:val="BodyText"/>
      </w:pPr>
      <w:r>
        <w:t xml:space="preserve">Certifications from recognized bodies like the Australian Institute of Building Surveyors (AIBS) or Trade Recognition Australia (TRA) are mandatory for welders working on federally funded projects. For instance, welders involved in Melbourne’s urban renewal initiatives must comply with the AS/NZS 1554 standards for structural integrity.</w:t>
      </w:r>
    </w:p>
    <w:bookmarkEnd w:id="23"/>
    <w:bookmarkStart w:id="24" w:name="economic-contributions"/>
    <w:p>
      <w:pPr>
        <w:pStyle w:val="Heading3"/>
      </w:pPr>
      <w:r>
        <w:t xml:space="preserve">Economic Contributions</w:t>
      </w:r>
    </w:p>
    <w:p>
      <w:pPr>
        <w:pStyle w:val="FirstParagraph"/>
      </w:pPr>
      <w:r>
        <w:t xml:space="preserve">The welding industry supports thousands of jobs in Melbourne, contributing to both direct employment and indirect economic activity. According to 2023 data from the Victorian Department of Jobs, Skills, and Industry, welders accounted for approximately 15% of skilled trades employment in the region. This sector is also vital for export-oriented industries like shipbuilding at the Port of Melbourne.</w:t>
      </w:r>
    </w:p>
    <w:p>
      <w:pPr>
        <w:pStyle w:val="BodyText"/>
      </w:pPr>
      <w:r>
        <w:t xml:space="preserve">Furthermore, welders play a pivotal role in Melbourne’s renewable energy projects. For example, solar panel installation companies require welding expertise to secure structural components, while offshore wind farms under development near King Island depend on skilled welders for turbine assembly.</w:t>
      </w:r>
    </w:p>
    <w:bookmarkEnd w:id="24"/>
    <w:bookmarkStart w:id="25" w:name="challenges-in-the-field"/>
    <w:p>
      <w:pPr>
        <w:pStyle w:val="Heading3"/>
      </w:pPr>
      <w:r>
        <w:t xml:space="preserve">Challenges in the Field</w:t>
      </w:r>
    </w:p>
    <w:p>
      <w:pPr>
        <w:pStyle w:val="FirstParagraph"/>
      </w:pPr>
      <w:r>
        <w:t xml:space="preserve">Despite their importance, welders in Melbourne face several challenges. These include a shortage of qualified labor due to aging demographics and declining vocational training enrollments. A 2022 survey by the Australian Welding Society revealed that 68% of welding firms in Victoria struggle to fill entry-level positions.</w:t>
      </w:r>
    </w:p>
    <w:p>
      <w:pPr>
        <w:pStyle w:val="BodyText"/>
      </w:pPr>
      <w:r>
        <w:t xml:space="preserve">Additionally, safety concerns remain a priority. Welders in Melbourne frequently work in high-risk environments, such as scaffolding or confined spaces during infrastructure projects. Adhering to Work Health and Safety (WHS) regulations under the</w:t>
      </w:r>
      <w:r>
        <w:t xml:space="preserve"> </w:t>
      </w:r>
      <w:r>
        <w:rPr>
          <w:iCs/>
          <w:i/>
        </w:rPr>
        <w:t xml:space="preserve">Occupational Health and Safety Act 2004</w:t>
      </w:r>
      <w:r>
        <w:t xml:space="preserve"> </w:t>
      </w:r>
      <w:r>
        <w:t xml:space="preserve">is both a legal requirement and a cultural norm within the profession.</w:t>
      </w:r>
    </w:p>
    <w:bookmarkEnd w:id="25"/>
    <w:bookmarkStart w:id="26" w:name="technological-advancements"/>
    <w:p>
      <w:pPr>
        <w:pStyle w:val="Heading3"/>
      </w:pPr>
      <w:r>
        <w:t xml:space="preserve">Technological Advancements</w:t>
      </w:r>
    </w:p>
    <w:p>
      <w:pPr>
        <w:pStyle w:val="FirstParagraph"/>
      </w:pPr>
      <w:r>
        <w:t xml:space="preserve">The integration of robotics in welding has reshaped the industry. In Melbourne, companies like</w:t>
      </w:r>
      <w:r>
        <w:t xml:space="preserve"> </w:t>
      </w:r>
      <w:r>
        <w:rPr>
          <w:iCs/>
          <w:i/>
        </w:rPr>
        <w:t xml:space="preserve">Melbourne Robotics Ltd.</w:t>
      </w:r>
      <w:r>
        <w:t xml:space="preserve"> </w:t>
      </w:r>
      <w:r>
        <w:t xml:space="preserve">are developing automated welding systems for automotive manufacturing. While this reduces manual labor demands, it also necessitates retraining for existing welders to operate and maintain advanced equipment.</w:t>
      </w:r>
    </w:p>
    <w:bookmarkEnd w:id="26"/>
    <w:bookmarkEnd w:id="27"/>
    <w:bookmarkStart w:id="28" w:name="discussion"/>
    <w:p>
      <w:pPr>
        <w:pStyle w:val="Heading2"/>
      </w:pPr>
      <w:r>
        <w:t xml:space="preserve">Discussion</w:t>
      </w:r>
    </w:p>
    <w:p>
      <w:pPr>
        <w:pStyle w:val="FirstParagraph"/>
      </w:pPr>
      <w:r>
        <w:t xml:space="preserve">This</w:t>
      </w:r>
      <w:r>
        <w:t xml:space="preserve"> </w:t>
      </w:r>
      <w:r>
        <w:rPr>
          <w:bCs/>
          <w:b/>
        </w:rPr>
        <w:t xml:space="preserve">Undergraduate Thesis</w:t>
      </w:r>
      <w:r>
        <w:t xml:space="preserve"> </w:t>
      </w:r>
      <w:r>
        <w:t xml:space="preserve">underscores the indispensable role of welders in sustaining Melbourne’s industrial growth. Their expertise bridges theoretical engineering principles with practical applications, ensuring the city’s infrastructure remains robust and adaptable. However, challenges such as labor shortages and technological displacement highlight the need for targeted policy interventions.</w:t>
      </w:r>
    </w:p>
    <w:p>
      <w:pPr>
        <w:pStyle w:val="BodyText"/>
      </w:pPr>
      <w:r>
        <w:t xml:space="preserve">Possible solutions include expanding vocational training programs at institutions like TAFE Victoria or partnering with industry stakeholders to create apprenticeship pathways. Furthermore, promoting welding careers among younger generations through outreach programs could address the skills gap in</w:t>
      </w:r>
      <w:r>
        <w:t xml:space="preserve"> </w:t>
      </w:r>
      <w:r>
        <w:rPr>
          <w:bCs/>
          <w:b/>
        </w:rPr>
        <w:t xml:space="preserve">Australia Melbourne</w:t>
      </w:r>
      <w:r>
        <w:t xml:space="preserve">.</w:t>
      </w:r>
    </w:p>
    <w:bookmarkEnd w:id="28"/>
    <w:bookmarkStart w:id="29" w:name="conclusion"/>
    <w:p>
      <w:pPr>
        <w:pStyle w:val="Heading2"/>
      </w:pPr>
      <w:r>
        <w:t xml:space="preserve">Conclusion</w:t>
      </w:r>
    </w:p>
    <w:p>
      <w:pPr>
        <w:pStyle w:val="FirstParagraph"/>
      </w:pPr>
      <w:r>
        <w:t xml:space="preserve">In conclusion, welders are vital to the economic and industrial fabric of</w:t>
      </w:r>
      <w:r>
        <w:t xml:space="preserve"> </w:t>
      </w:r>
      <w:r>
        <w:rPr>
          <w:bCs/>
          <w:b/>
        </w:rPr>
        <w:t xml:space="preserve">Australia Melbourne</w:t>
      </w:r>
      <w:r>
        <w:t xml:space="preserve">. Their work supports critical sectors while demanding continuous adaptation to technological and regulatory changes. As an</w:t>
      </w:r>
      <w:r>
        <w:t xml:space="preserve"> </w:t>
      </w:r>
      <w:r>
        <w:rPr>
          <w:bCs/>
          <w:b/>
        </w:rPr>
        <w:t xml:space="preserve">Undergraduate Thesis</w:t>
      </w:r>
      <w:r>
        <w:t xml:space="preserve">, this research provides a comprehensive overview of their contributions, challenges, and future prospects in one of Australia’s most dynamic cities.</w:t>
      </w:r>
    </w:p>
    <w:bookmarkEnd w:id="29"/>
    <w:bookmarkStart w:id="30" w:name="references"/>
    <w:p>
      <w:pPr>
        <w:pStyle w:val="Heading2"/>
      </w:pPr>
      <w:r>
        <w:t xml:space="preserve">References</w:t>
      </w:r>
    </w:p>
    <w:p>
      <w:pPr>
        <w:pStyle w:val="FirstParagraph"/>
      </w:pPr>
      <w:r>
        <w:rPr>
          <w:iCs/>
          <w:i/>
        </w:rPr>
        <w:t xml:space="preserve">Australian Bureau of Statistics (ABS). (2023). Labour Force, Australia. Victorian Department of Jobs, Skills and Industry. Australian Welding Society. AS/NZS 1554 Standards. Occupational Health and Safety Act 2004.</w:t>
      </w:r>
    </w:p>
    <w:bookmarkEnd w:id="30"/>
    <w:bookmarkStart w:id="31" w:name="appendices"/>
    <w:p>
      <w:pPr>
        <w:pStyle w:val="Heading2"/>
      </w:pPr>
      <w:r>
        <w:t xml:space="preserve">Appendices</w:t>
      </w:r>
    </w:p>
    <w:p>
      <w:pPr>
        <w:pStyle w:val="FirstParagraph"/>
      </w:pPr>
      <w:r>
        <w:rPr>
          <w:iCs/>
          <w:i/>
        </w:rPr>
        <w:t xml:space="preserve">Interview transcripts, industry reports, and statistical data tables are included in the full thesis document.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2026-07-20T23:14:53Z</dcterms:created>
  <dcterms:modified xsi:type="dcterms:W3CDTF">2026-07-20T23:14:53Z</dcterms:modified>
</cp:coreProperties>
</file>

<file path=docProps/custom.xml><?xml version="1.0" encoding="utf-8"?>
<Properties xmlns="http://schemas.openxmlformats.org/officeDocument/2006/custom-properties" xmlns:vt="http://schemas.openxmlformats.org/officeDocument/2006/docPropsVTypes"/>
</file>