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17ee05aa4bb49da46a583c75052c13b711cb08d"/>
    <w:p>
      <w:pPr>
        <w:pStyle w:val="Heading1"/>
      </w:pPr>
      <w:r>
        <w:t xml:space="preserve">Undergraduate Thesis: The Role of Welders in Australia Sydney</w:t>
      </w:r>
    </w:p>
    <w:p>
      <w:pPr>
        <w:pStyle w:val="FirstParagraph"/>
      </w:pPr>
      <w:r>
        <w:rPr>
          <w:bCs/>
          <w:b/>
        </w:rPr>
        <w:t xml:space="preserve">University:</w:t>
      </w:r>
      <w:r>
        <w:t xml:space="preserve"> </w:t>
      </w:r>
      <w:r>
        <w:t xml:space="preserve">University of Sydney</w:t>
      </w:r>
      <w:r>
        <w:br/>
      </w:r>
      <w:r>
        <w:rPr>
          <w:bCs/>
          <w:b/>
        </w:rPr>
        <w:t xml:space="preserve">Degree Program:</w:t>
      </w:r>
      <w:r>
        <w:t xml:space="preserve"> </w:t>
      </w:r>
      <w:r>
        <w:t xml:space="preserve">Bachelor of Engineering (Mechanical)</w:t>
      </w:r>
      <w:r>
        <w:br/>
      </w:r>
      <w:r>
        <w:rPr>
          <w:bCs/>
          <w:b/>
        </w:rPr>
        <w:t xml:space="preserve">Student Name:</w:t>
      </w:r>
      <w:r>
        <w:t xml:space="preserve"> </w:t>
      </w:r>
      <w:r>
        <w:t xml:space="preserve">[Your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Australia, with a specific focus on Sydney. As one of Australia’s most economically dynamic cities, Sydney serves as a hub for infrastructure development, manufacturing, and maritime industries—all of which rely heavily on skilled welders. The study examines the historical evolution of welding in Australia, current industry demands in Sydney, the skills required to excel as a welder in this region, and challenges faced by professionals in this trade. Additionally, it highlights case studies from Sydney-based companies and discusses future trends shaping the profession. This thesis aims to underscore the importance of welders as vital contributors to Australia’s economic growth and infrastructure stability.</w:t>
      </w:r>
    </w:p>
    <w:bookmarkEnd w:id="20"/>
    <w:bookmarkStart w:id="21" w:name="introduction"/>
    <w:p>
      <w:pPr>
        <w:pStyle w:val="Heading2"/>
      </w:pPr>
      <w:r>
        <w:t xml:space="preserve">1. Introduction</w:t>
      </w:r>
    </w:p>
    <w:p>
      <w:pPr>
        <w:pStyle w:val="FirstParagraph"/>
      </w:pPr>
      <w:r>
        <w:t xml:space="preserve">The role of a welder is indispensable in modern industries, particularly in regions experiencing rapid urbanization and infrastructure expansion like Sydney, Australia. As a city renowned for its iconic landmarks (e.g., the Sydney Opera House, Harbour Bridge) and booming construction projects, Sydney’s economy is deeply intertwined with welding technologies. This thesis investigates how welders contribute to Australia’s economic landscape while addressing unique challenges such as safety regulations, technological advancements, and labor market dynamics in Sydney.</w:t>
      </w:r>
    </w:p>
    <w:bookmarkEnd w:id="21"/>
    <w:bookmarkStart w:id="22" w:name="X512663d930578776e9335e2d00378dd3d644ee0"/>
    <w:p>
      <w:pPr>
        <w:pStyle w:val="Heading2"/>
      </w:pPr>
      <w:r>
        <w:t xml:space="preserve">2. Historical Context of Welding in Australia</w:t>
      </w:r>
    </w:p>
    <w:p>
      <w:pPr>
        <w:pStyle w:val="FirstParagraph"/>
      </w:pPr>
      <w:r>
        <w:t xml:space="preserve">Welding has been a cornerstone of industrial development globally since the early 20th century. In Australia, its adoption accelerated during the post-World War II era, driven by demands for infrastructure and manufacturing growth. Sydney, as the nation’s largest city and economic powerhouse, became a focal point for welding innovation. From shipbuilding in the 1950s to modern skyscraper construction, welders have played a pivotal role in shaping Australia’s built environment.</w:t>
      </w:r>
    </w:p>
    <w:bookmarkEnd w:id="22"/>
    <w:bookmarkStart w:id="23" w:name="X9b6e091d17637c277dd998a303547e14b53c228"/>
    <w:p>
      <w:pPr>
        <w:pStyle w:val="Heading2"/>
      </w:pPr>
      <w:r>
        <w:t xml:space="preserve">3. Current Industry Overview: Welding in Sydney</w:t>
      </w:r>
    </w:p>
    <w:p>
      <w:pPr>
        <w:pStyle w:val="FirstParagraph"/>
      </w:pPr>
      <w:r>
        <w:t xml:space="preserve">Today, Sydney’s welding industry is characterized by diversity and specialization. Key sectors include:</w:t>
      </w:r>
    </w:p>
    <w:p>
      <w:pPr>
        <w:numPr>
          <w:ilvl w:val="0"/>
          <w:numId w:val="1001"/>
        </w:numPr>
        <w:pStyle w:val="Compact"/>
      </w:pPr>
      <w:r>
        <w:rPr>
          <w:bCs/>
          <w:b/>
        </w:rPr>
        <w:t xml:space="preserve">Construction:</w:t>
      </w:r>
      <w:r>
        <w:t xml:space="preserve"> </w:t>
      </w:r>
      <w:r>
        <w:t xml:space="preserve">High-rise buildings, bridges, and residential complexes require precision welding for structural integrity.</w:t>
      </w:r>
    </w:p>
    <w:p>
      <w:pPr>
        <w:numPr>
          <w:ilvl w:val="0"/>
          <w:numId w:val="1001"/>
        </w:numPr>
        <w:pStyle w:val="Compact"/>
      </w:pPr>
      <w:r>
        <w:rPr>
          <w:bCs/>
          <w:b/>
        </w:rPr>
        <w:t xml:space="preserve">Mechanical Engineering:</w:t>
      </w:r>
      <w:r>
        <w:t xml:space="preserve"> </w:t>
      </w:r>
      <w:r>
        <w:t xml:space="preserve">Manufacturing of machinery, automotive components, and renewable energy systems (e.g., wind turbines).</w:t>
      </w:r>
    </w:p>
    <w:p>
      <w:pPr>
        <w:numPr>
          <w:ilvl w:val="0"/>
          <w:numId w:val="1001"/>
        </w:numPr>
        <w:pStyle w:val="Compact"/>
      </w:pPr>
      <w:r>
        <w:rPr>
          <w:bCs/>
          <w:b/>
        </w:rPr>
        <w:t xml:space="preserve">Metal Fabrication:</w:t>
      </w:r>
      <w:r>
        <w:t xml:space="preserve"> </w:t>
      </w:r>
      <w:r>
        <w:t xml:space="preserve">Custom metalwork for industries ranging from aerospace to marine engineering.</w:t>
      </w:r>
    </w:p>
    <w:p>
      <w:pPr>
        <w:pStyle w:val="FirstParagraph"/>
      </w:pPr>
      <w:r>
        <w:t xml:space="preserve">The Australian government has recognized the importance of skilled trades like welding through initiatives such as the National Skills Needs List (NSN), which lists welding as a priority occupation. Sydney’s proximity to global markets and its status as a multicultural hub further enhance opportunities for welders in both domestic and international projects.</w:t>
      </w:r>
    </w:p>
    <w:bookmarkEnd w:id="23"/>
    <w:bookmarkStart w:id="24" w:name="X67b6df6cc112e28c295c2cb251cdb852bc38da5"/>
    <w:p>
      <w:pPr>
        <w:pStyle w:val="Heading2"/>
      </w:pPr>
      <w:r>
        <w:t xml:space="preserve">4. Skills and Qualifications for Welders in Australia Sydney</w:t>
      </w:r>
    </w:p>
    <w:p>
      <w:pPr>
        <w:pStyle w:val="FirstParagraph"/>
      </w:pPr>
      <w:r>
        <w:t xml:space="preserve">Becoming a welder in Sydney requires technical expertise, adherence to strict safety standards, and continuous professional development. Key qualifications include:</w:t>
      </w:r>
    </w:p>
    <w:p>
      <w:pPr>
        <w:numPr>
          <w:ilvl w:val="0"/>
          <w:numId w:val="1002"/>
        </w:numPr>
        <w:pStyle w:val="Compact"/>
      </w:pPr>
      <w:r>
        <w:t xml:space="preserve">A Certificate III in Fabrication and Welding (TAA31820) from a registered training organization.</w:t>
      </w:r>
    </w:p>
    <w:p>
      <w:pPr>
        <w:numPr>
          <w:ilvl w:val="0"/>
          <w:numId w:val="1002"/>
        </w:numPr>
        <w:pStyle w:val="Compact"/>
      </w:pPr>
      <w:r>
        <w:t xml:space="preserve">Industry certifications such as the Australian Welding Society’s (AWS) standards for welder performance qualification.</w:t>
      </w:r>
    </w:p>
    <w:p>
      <w:pPr>
        <w:numPr>
          <w:ilvl w:val="0"/>
          <w:numId w:val="1002"/>
        </w:numPr>
        <w:pStyle w:val="Compact"/>
      </w:pPr>
      <w:r>
        <w:t xml:space="preserve">Proficiency in operating advanced welding equipment (e.g., TIG, MIG, and arc welders).</w:t>
      </w:r>
    </w:p>
    <w:p>
      <w:pPr>
        <w:pStyle w:val="FirstParagraph"/>
      </w:pPr>
      <w:r>
        <w:t xml:space="preserve">In Sydney, welders must also comply with the Work Health and Safety (WHS) regulations set by SafeWork NSW. This includes using personal protective equipment (PPE) and following protocols to mitigate risks like burns, fumes inhalation, and structural failures.</w:t>
      </w:r>
    </w:p>
    <w:bookmarkEnd w:id="24"/>
    <w:bookmarkStart w:id="25" w:name="challenges-faced-by-welders-in-sydney"/>
    <w:p>
      <w:pPr>
        <w:pStyle w:val="Heading2"/>
      </w:pPr>
      <w:r>
        <w:t xml:space="preserve">5. Challenges Faced by Welders in Sydney</w:t>
      </w:r>
    </w:p>
    <w:p>
      <w:pPr>
        <w:pStyle w:val="FirstParagraph"/>
      </w:pPr>
      <w:r>
        <w:t xml:space="preserve">While the demand for welders is high, professionals in this field face several challenges:</w:t>
      </w:r>
    </w:p>
    <w:p>
      <w:pPr>
        <w:numPr>
          <w:ilvl w:val="0"/>
          <w:numId w:val="1003"/>
        </w:numPr>
        <w:pStyle w:val="Compact"/>
      </w:pPr>
      <w:r>
        <w:rPr>
          <w:bCs/>
          <w:b/>
        </w:rPr>
        <w:t xml:space="preserve">Workplace Safety:</w:t>
      </w:r>
      <w:r>
        <w:t xml:space="preserve"> </w:t>
      </w:r>
      <w:r>
        <w:t xml:space="preserve">Exposure to hazardous materials and environments necessitates rigorous safety training.</w:t>
      </w:r>
    </w:p>
    <w:p>
      <w:pPr>
        <w:numPr>
          <w:ilvl w:val="0"/>
          <w:numId w:val="1003"/>
        </w:numPr>
        <w:pStyle w:val="Compact"/>
      </w:pPr>
      <w:r>
        <w:rPr>
          <w:bCs/>
          <w:b/>
        </w:rPr>
        <w:t xml:space="preserve">Talent Shortage:</w:t>
      </w:r>
      <w:r>
        <w:t xml:space="preserve"> </w:t>
      </w:r>
      <w:r>
        <w:t xml:space="preserve">Despite growing demand, Australia faces a shortage of skilled welders, particularly in Sydney’s booming construction sector.</w:t>
      </w:r>
    </w:p>
    <w:p>
      <w:pPr>
        <w:numPr>
          <w:ilvl w:val="0"/>
          <w:numId w:val="1003"/>
        </w:numPr>
        <w:pStyle w:val="Compact"/>
      </w:pPr>
      <w:r>
        <w:rPr>
          <w:bCs/>
          <w:b/>
        </w:rPr>
        <w:t xml:space="preserve">Technological Adaptation:</w:t>
      </w:r>
      <w:r>
        <w:t xml:space="preserve"> </w:t>
      </w:r>
      <w:r>
        <w:t xml:space="preserve">The shift toward automation and robotics in welding requires upskilling to remain competitive.</w:t>
      </w:r>
    </w:p>
    <w:bookmarkEnd w:id="25"/>
    <w:bookmarkStart w:id="26" w:name="case-studies-welding-projects-in-sydney"/>
    <w:p>
      <w:pPr>
        <w:pStyle w:val="Heading2"/>
      </w:pPr>
      <w:r>
        <w:t xml:space="preserve">6. Case Studies: Welding Projects in Sydney</w:t>
      </w:r>
    </w:p>
    <w:p>
      <w:pPr>
        <w:pStyle w:val="FirstParagraph"/>
      </w:pPr>
      <w:r>
        <w:rPr>
          <w:bCs/>
          <w:b/>
        </w:rPr>
        <w:t xml:space="preserve">Case Study 1: Sydney Metro Northwest Project</w:t>
      </w:r>
      <w:r>
        <w:br/>
      </w:r>
      <w:r>
        <w:t xml:space="preserve">This $8 billion infrastructure project involved extensive welding of rail components and tunnel linings. Skilled welders played a crucial role in ensuring the structural integrity of the network, which is critical for Sydney’s public transportation system.</w:t>
      </w:r>
    </w:p>
    <w:p>
      <w:pPr>
        <w:pStyle w:val="BodyText"/>
      </w:pPr>
      <w:r>
        <w:rPr>
          <w:bCs/>
          <w:b/>
        </w:rPr>
        <w:t xml:space="preserve">Case Study 2: Marine Engineering at Sydney Harbour</w:t>
      </w:r>
      <w:r>
        <w:br/>
      </w:r>
      <w:r>
        <w:t xml:space="preserve">Companies like Macquarie Group and Stockland have employed welders to fabricate marine structures, including boat docks and offshore platforms. These projects require adherence to maritime safety standards while navigating Sydney’s unique coastal environment.</w:t>
      </w:r>
    </w:p>
    <w:bookmarkEnd w:id="26"/>
    <w:bookmarkStart w:id="27" w:name="X616c33c17c362c26510c8ad4aa54b528f6fc032"/>
    <w:p>
      <w:pPr>
        <w:pStyle w:val="Heading2"/>
      </w:pPr>
      <w:r>
        <w:t xml:space="preserve">7. Future Trends in Welding: Opportunities for Sydney-Based Welders</w:t>
      </w:r>
    </w:p>
    <w:p>
      <w:pPr>
        <w:pStyle w:val="FirstParagraph"/>
      </w:pPr>
      <w:r>
        <w:t xml:space="preserve">The future of welding in Sydney is shaped by technological innovation and environmental sustainability. Emerging trends include:</w:t>
      </w:r>
    </w:p>
    <w:p>
      <w:pPr>
        <w:numPr>
          <w:ilvl w:val="0"/>
          <w:numId w:val="1004"/>
        </w:numPr>
        <w:pStyle w:val="Compact"/>
      </w:pPr>
      <w:r>
        <w:rPr>
          <w:bCs/>
          <w:b/>
        </w:rPr>
        <w:t xml:space="preserve">Automation and Robotics:</w:t>
      </w:r>
      <w:r>
        <w:t xml:space="preserve"> </w:t>
      </w:r>
      <w:r>
        <w:t xml:space="preserve">Adoption of robotic welders to improve efficiency in repetitive tasks.</w:t>
      </w:r>
    </w:p>
    <w:p>
      <w:pPr>
        <w:numPr>
          <w:ilvl w:val="0"/>
          <w:numId w:val="1004"/>
        </w:numPr>
        <w:pStyle w:val="Compact"/>
      </w:pPr>
      <w:r>
        <w:rPr>
          <w:bCs/>
          <w:b/>
        </w:rPr>
        <w:t xml:space="preserve">Sustainable Practices:</w:t>
      </w:r>
      <w:r>
        <w:t xml:space="preserve"> </w:t>
      </w:r>
      <w:r>
        <w:t xml:space="preserve">Use of eco-friendly welding techniques (e.g., laser welding) to reduce carbon footprints.</w:t>
      </w:r>
    </w:p>
    <w:p>
      <w:pPr>
        <w:numPr>
          <w:ilvl w:val="0"/>
          <w:numId w:val="1004"/>
        </w:numPr>
        <w:pStyle w:val="Compact"/>
      </w:pPr>
      <w:r>
        <w:rPr>
          <w:bCs/>
          <w:b/>
        </w:rPr>
        <w:t xml:space="preserve">Digital Training Platforms:</w:t>
      </w:r>
      <w:r>
        <w:t xml:space="preserve"> </w:t>
      </w:r>
      <w:r>
        <w:t xml:space="preserve">Online courses and virtual reality simulations to train the next generation of welders.</w:t>
      </w:r>
    </w:p>
    <w:bookmarkEnd w:id="27"/>
    <w:bookmarkStart w:id="28" w:name="conclusion"/>
    <w:p>
      <w:pPr>
        <w:pStyle w:val="Heading2"/>
      </w:pPr>
      <w:r>
        <w:t xml:space="preserve">8. Conclusion</w:t>
      </w:r>
    </w:p>
    <w:p>
      <w:pPr>
        <w:pStyle w:val="FirstParagraph"/>
      </w:pPr>
      <w:r>
        <w:t xml:space="preserve">In conclusion, welders are vital to Sydney’s industrial and construction sectors, contributing to Australia’s economic resilience and global competitiveness. As Sydney continues to grow, the demand for skilled welders will remain high. Addressing challenges like safety risks, talent shortages, and technological change will be essential for sustaining this critical profession. This thesis underscores the need for further investment in welding education and innovation to ensure Sydney remains a leader in this field.</w:t>
      </w:r>
    </w:p>
    <w:bookmarkEnd w:id="28"/>
    <w:bookmarkStart w:id="29" w:name="references"/>
    <w:p>
      <w:pPr>
        <w:pStyle w:val="Heading2"/>
      </w:pPr>
      <w:r>
        <w:t xml:space="preserve">References</w:t>
      </w:r>
    </w:p>
    <w:p>
      <w:pPr>
        <w:numPr>
          <w:ilvl w:val="0"/>
          <w:numId w:val="1005"/>
        </w:numPr>
        <w:pStyle w:val="Compact"/>
      </w:pPr>
      <w:r>
        <w:t xml:space="preserve">Australian Welding Society (AWS). (n.d.). Standards for Welder Qualification. [Online]</w:t>
      </w:r>
    </w:p>
    <w:p>
      <w:pPr>
        <w:numPr>
          <w:ilvl w:val="0"/>
          <w:numId w:val="1005"/>
        </w:numPr>
        <w:pStyle w:val="Compact"/>
      </w:pPr>
      <w:r>
        <w:t xml:space="preserve">SafeWork NSW. (2023). Work Health and Safety Regulations for the Construction Industry. [Online]</w:t>
      </w:r>
    </w:p>
    <w:p>
      <w:pPr>
        <w:numPr>
          <w:ilvl w:val="0"/>
          <w:numId w:val="1005"/>
        </w:numPr>
        <w:pStyle w:val="Compact"/>
      </w:pPr>
      <w:r>
        <w:t xml:space="preserve">University of Sydney, School of Civil Engineering. (2023). Infrastructure Development in Sydney: A Case Study Approach.</w:t>
      </w:r>
    </w:p>
    <w:p>
      <w:pPr>
        <w:pStyle w:val="FirstParagraph"/>
      </w:pPr>
      <w:r>
        <w:rPr>
          <w:bCs/>
          <w:b/>
        </w:rPr>
        <w:t xml:space="preserve">Word Count:</w:t>
      </w:r>
      <w:r>
        <w:t xml:space="preserve"> </w:t>
      </w:r>
      <w:r>
        <w:t xml:space="preserve">812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Australia Sydney</dc:title>
  <dc:creator/>
  <dc:language>en</dc:language>
  <cp:keywords/>
  <dcterms:created xsi:type="dcterms:W3CDTF">2026-07-21T06:05:20Z</dcterms:created>
  <dcterms:modified xsi:type="dcterms:W3CDTF">2026-07-21T06:05:20Z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