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Welder</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72c7e04c0671bebfbc3a8af00a90da8efb611c7"/>
    <w:p>
      <w:pPr>
        <w:pStyle w:val="Heading1"/>
      </w:pPr>
      <w:r>
        <w:t xml:space="preserve">Undergraduate Thesis: The Role of a Welder in Belgium Brussels</w:t>
      </w:r>
    </w:p>
    <w:bookmarkStart w:id="20" w:name="abstract"/>
    <w:p>
      <w:pPr>
        <w:pStyle w:val="Heading2"/>
      </w:pPr>
      <w:r>
        <w:t xml:space="preserve">Abstract</w:t>
      </w:r>
    </w:p>
    <w:p>
      <w:pPr>
        <w:pStyle w:val="FirstParagraph"/>
      </w:pPr>
      <w:r>
        <w:t xml:space="preserve">This undergraduate thesis explores the critical role of welders in the industrial and construction sectors of Belgium Brussels. As a dynamic hub for trade, innovation, and multilingual collaboration, Brussels presents unique opportunities and challenges for skilled professionals like welders. This document examines the technical skills required, regulatory frameworks in place, industry demands, and career prospects for welders operating within this region. It also highlights the importance of adapting to local standards while addressing broader European economic trends.</w:t>
      </w:r>
    </w:p>
    <w:bookmarkEnd w:id="20"/>
    <w:bookmarkStart w:id="21" w:name="introduction"/>
    <w:p>
      <w:pPr>
        <w:pStyle w:val="Heading2"/>
      </w:pPr>
      <w:r>
        <w:t xml:space="preserve">Introduction</w:t>
      </w:r>
    </w:p>
    <w:p>
      <w:pPr>
        <w:pStyle w:val="FirstParagraph"/>
      </w:pPr>
      <w:r>
        <w:t xml:space="preserve">Belgium Brussels is a melting pot of cultures, economies, and industries, making it a vital center for professional growth. Among the many trades that sustain its infrastructure and manufacturing sectors, welders play an indispensable role. From automotive assembly to construction projects and aerospace engineering, welders contribute to the structural integrity of countless projects in this region. This thesis investigates how the profession of a welder intersects with Belgium Brussels’ unique economic landscape, regulatory environment, and labor market dynamics.</w:t>
      </w:r>
    </w:p>
    <w:bookmarkEnd w:id="21"/>
    <w:bookmarkStart w:id="22" w:name="X42c49549912e16e4125439a07d8197cdaa42198"/>
    <w:p>
      <w:pPr>
        <w:pStyle w:val="Heading2"/>
      </w:pPr>
      <w:r>
        <w:t xml:space="preserve">Importance of Welding in Belgium Brussels</w:t>
      </w:r>
    </w:p>
    <w:p>
      <w:pPr>
        <w:pStyle w:val="FirstParagraph"/>
      </w:pPr>
      <w:r>
        <w:t xml:space="preserve">Belgium Brussels is home to a diverse range of industries, including automotive manufacturing (e.g., companies like Renault and BMW), heavy machinery production, and civil engineering. The city’s infrastructure projects—such as the expansion of the Zaventem Airport or urban renewal initiatives—rely heavily on skilled welders. Additionally, Brussels serves as a gateway for European Union (EU) trade, which further amplifies the demand for precision welding in sectors like logistics and renewable energy.</w:t>
      </w:r>
    </w:p>
    <w:p>
      <w:pPr>
        <w:pStyle w:val="BodyText"/>
      </w:pPr>
      <w:r>
        <w:t xml:space="preserve">Welders in this region must adhere to stringent quality standards, such as those outlined by the ISO 9001 certification or the Belgian National Standards Institute (NBN). These regulations ensure that welded structures meet safety requirements for both public and industrial use. For example, bridges and high-rise buildings in Brussels require welds that can withstand extreme weather conditions, a challenge addressed through advanced training programs.</w:t>
      </w:r>
    </w:p>
    <w:bookmarkEnd w:id="22"/>
    <w:bookmarkStart w:id="23" w:name="X474ec5e91c6866b215d75561793df820f419faa"/>
    <w:p>
      <w:pPr>
        <w:pStyle w:val="Heading2"/>
      </w:pPr>
      <w:r>
        <w:t xml:space="preserve">Skills and Training for Welders in Belgium Brussels</w:t>
      </w:r>
    </w:p>
    <w:p>
      <w:pPr>
        <w:pStyle w:val="FirstParagraph"/>
      </w:pPr>
      <w:r>
        <w:t xml:space="preserve">Becoming a certified welder in Belgium Brussels involves rigorous training and adherence to local certification bodies. Institutions like the Vlaams Instituut voor de Techniek (VIT) or Cégep programs offer courses in MIG/MAG, TIG, and arc welding techniques tailored to European standards. Apprenticeships with local firms are often mandatory for hands-on experience.</w:t>
      </w:r>
    </w:p>
    <w:p>
      <w:pPr>
        <w:pStyle w:val="BodyText"/>
      </w:pPr>
      <w:r>
        <w:t xml:space="preserve">Certification processes in Belgium require welders to demonstrate proficiency in materials such as stainless steel and aluminum, which are commonly used in the region’s construction projects. Furthermore, multilingual skills (French, Dutch, and English) are advantageous due to Brussels’ international workforce. This adaptability is crucial for collaboration with EU partners or multinational corporations.</w:t>
      </w:r>
    </w:p>
    <w:bookmarkEnd w:id="23"/>
    <w:bookmarkStart w:id="24" w:name="X919fcfda219b1aff94b7b6c729bf5c602494204"/>
    <w:p>
      <w:pPr>
        <w:pStyle w:val="Heading2"/>
      </w:pPr>
      <w:r>
        <w:t xml:space="preserve">Challenges Faced by Welders in Belgium Brussels</w:t>
      </w:r>
    </w:p>
    <w:p>
      <w:pPr>
        <w:pStyle w:val="FirstParagraph"/>
      </w:pPr>
      <w:r>
        <w:t xml:space="preserve">Despite the demand for skilled labor, welders in Belgium Brussels encounter several challenges. One significant issue is the aging workforce: many experienced professionals are nearing retirement, creating a potential skills gap. Additionally, the high cost of training and certification can be a barrier for aspiring welders.</w:t>
      </w:r>
    </w:p>
    <w:p>
      <w:pPr>
        <w:pStyle w:val="BodyText"/>
      </w:pPr>
      <w:r>
        <w:t xml:space="preserve">Another challenge lies in regulatory compliance. Belgium’s strict labor laws require welders to undergo regular safety training and adhere to workplace health standards. While these measures ensure safety, they also add administrative burdens for employers. Moreover, the fast-paced nature of Brussels’ construction industry requires welders to balance speed with precision, a task that demands exceptional skill.</w:t>
      </w:r>
    </w:p>
    <w:bookmarkEnd w:id="24"/>
    <w:bookmarkStart w:id="25" w:name="Xb726ae3dc1379b4332a48283f105f6adcd08619"/>
    <w:p>
      <w:pPr>
        <w:pStyle w:val="Heading2"/>
      </w:pPr>
      <w:r>
        <w:t xml:space="preserve">Opportunities for Welders in Belgium Brussels</w:t>
      </w:r>
    </w:p>
    <w:p>
      <w:pPr>
        <w:pStyle w:val="FirstParagraph"/>
      </w:pPr>
      <w:r>
        <w:t xml:space="preserve">The growing emphasis on green technology and sustainable infrastructure presents new opportunities for welders. Projects involving wind turbines, solar panels, and energy-efficient buildings are expanding across the region. For instance, the construction of renewable energy facilities near Brussels has increased demand for welders specializing in stainless steel and composite materials.</w:t>
      </w:r>
    </w:p>
    <w:p>
      <w:pPr>
        <w:pStyle w:val="BodyText"/>
      </w:pPr>
      <w:r>
        <w:t xml:space="preserve">Additionally, Belgium’s participation in EU research initiatives offers welders the chance to work on cutting-edge projects. Collaborations with institutions like École Polytechnique de Bruxelles or VUB (Vrije Universiteit Brussel) provide opportunities for innovation in welding techniques. These partnerships can lead to career growth and exposure to advanced technologies such as robotic welding.</w:t>
      </w:r>
    </w:p>
    <w:bookmarkEnd w:id="25"/>
    <w:bookmarkStart w:id="26" w:name="Xdca4b3e6c79490add71e87583d4472eaace5bd3"/>
    <w:p>
      <w:pPr>
        <w:pStyle w:val="Heading2"/>
      </w:pPr>
      <w:r>
        <w:t xml:space="preserve">Case Study: Welding in the Automotive Industry of Brussels</w:t>
      </w:r>
    </w:p>
    <w:p>
      <w:pPr>
        <w:pStyle w:val="FirstParagraph"/>
      </w:pPr>
      <w:r>
        <w:t xml:space="preserve">The automotive industry is a cornerstone of Belgium Brussels’ economy, with major manufacturers operating in the region. For example, the BMW plant in Ghent relies heavily on welders for assembling car frames and components. Welders here must meet precise tolerances to ensure safety and performance standards.</w:t>
      </w:r>
    </w:p>
    <w:p>
      <w:pPr>
        <w:pStyle w:val="BodyText"/>
      </w:pPr>
      <w:r>
        <w:t xml:space="preserve">Local training programs partner with automotive companies to provide apprenticeships that align with industry needs. This collaboration ensures that graduates are job-ready, reducing the time required for on-the-job training. Furthermore, the use of automation in welding has led to a shift toward roles requiring knowledge of computer-aided design (CAD) and robotic systems.</w:t>
      </w:r>
    </w:p>
    <w:bookmarkEnd w:id="26"/>
    <w:bookmarkStart w:id="27" w:name="conclusion"/>
    <w:p>
      <w:pPr>
        <w:pStyle w:val="Heading2"/>
      </w:pPr>
      <w:r>
        <w:t xml:space="preserve">Conclusion</w:t>
      </w:r>
    </w:p>
    <w:p>
      <w:pPr>
        <w:pStyle w:val="FirstParagraph"/>
      </w:pPr>
      <w:r>
        <w:t xml:space="preserve">The role of a welder in Belgium Brussels is both technically demanding and economically significant. As the region continues to evolve as an industrial and trade hub, welders must adapt to new technologies, regulatory requirements, and global trends. By investing in education, embracing innovation, and addressing labor shortages, Belgium Brussels can ensure that its welding industry remains competitive on the European stage.</w:t>
      </w:r>
    </w:p>
    <w:p>
      <w:pPr>
        <w:pStyle w:val="BodyText"/>
      </w:pPr>
      <w:r>
        <w:t xml:space="preserve">This undergraduate thesis underscores the importance of recognizing welders as key contributors to Brussels’ infrastructure and economy. Their expertise not only supports local industries but also strengthens Belgium’s position as a leader in manufacturing and sustainable development across Europe.</w:t>
      </w:r>
    </w:p>
    <w:bookmarkEnd w:id="27"/>
    <w:p>
      <w:pPr>
        <w:pStyle w:val="BodyText"/>
      </w:pPr>
      <w:r>
        <w:rPr>
          <w:bCs/>
          <w:b/>
        </w:rPr>
        <w:t xml:space="preserve">Keywords:</w:t>
      </w:r>
      <w:r>
        <w:t xml:space="preserve"> </w:t>
      </w:r>
      <w:r>
        <w:t xml:space="preserve">Undergraduate Thesis, Welder, Belgium Brussels</w:t>
      </w:r>
    </w:p>
    <w:p>
      <w:pPr>
        <w:pStyle w:val="BodyText"/>
      </w:pPr>
      <w:r>
        <w:t xml:space="preserve">© 2023 Undergraduate Thesis on Welding in Brussels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Welder in Belgium Brussels</dc:title>
  <dc:creator/>
  <dc:language>en</dc:language>
  <cp:keywords/>
  <dcterms:created xsi:type="dcterms:W3CDTF">2026-07-21T03:49:31Z</dcterms:created>
  <dcterms:modified xsi:type="dcterms:W3CDTF">2026-07-21T03:49:31Z</dcterms:modified>
</cp:coreProperties>
</file>

<file path=docProps/custom.xml><?xml version="1.0" encoding="utf-8"?>
<Properties xmlns="http://schemas.openxmlformats.org/officeDocument/2006/custom-properties" xmlns:vt="http://schemas.openxmlformats.org/officeDocument/2006/docPropsVTypes"/>
</file>