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a17ff141ac3d7bc7601c43e426b9bd9e5a2108"/>
    <w:p>
      <w:pPr>
        <w:pStyle w:val="Heading1"/>
      </w:pPr>
      <w:r>
        <w:t xml:space="preserve">Undergraduate Thesis: The Role and Challenges of Welders in DR Congo Kinshasa</w:t>
      </w:r>
    </w:p>
    <w:bookmarkStart w:id="20" w:name="abstract"/>
    <w:p>
      <w:pPr>
        <w:pStyle w:val="Heading2"/>
      </w:pPr>
      <w:r>
        <w:t xml:space="preserve">Abstract</w:t>
      </w:r>
    </w:p>
    <w:p>
      <w:pPr>
        <w:pStyle w:val="FirstParagraph"/>
      </w:pPr>
      <w:r>
        <w:t xml:space="preserve">This undergraduate thesis explores the significance of welders in the context of industrial and infrastructural development in Kinshasa, Democratic Republic of Congo (DR Congo). As a critical profession in construction, manufacturing, and maintenance sectors, welders play a pivotal role in shaping the economic landscape of Kinshasa. However, this study highlights challenges such as limited access to formal training programs, safety concerns, and the need for technological upgrades. By analyzing current trends and stakeholder perspectives in Kinshasa’s welding industry, this thesis aims to provide actionable recommendations for improving the quality of welding services in DR Congo.</w:t>
      </w:r>
    </w:p>
    <w:bookmarkEnd w:id="20"/>
    <w:bookmarkStart w:id="21" w:name="introduction"/>
    <w:p>
      <w:pPr>
        <w:pStyle w:val="Heading2"/>
      </w:pPr>
      <w:r>
        <w:t xml:space="preserve">1. Introduction</w:t>
      </w:r>
    </w:p>
    <w:p>
      <w:pPr>
        <w:pStyle w:val="FirstParagraph"/>
      </w:pPr>
      <w:r>
        <w:t xml:space="preserve">Kinshasa, the capital city of DR Congo, is a hub of economic activity and urbanization in Central Africa. As infrastructure projects expand to meet growing population demands, welders have become indispensable professionals. Welding is a foundational skill required for building bridges, constructing housing complexes, repairing industrial machinery, and ensuring the safety of transportation networks. However, the welding profession in Kinshasa faces unique challenges rooted in socio-economic conditions and limited institutional support. This thesis investigates how welders contribute to Kinshasa’s development while addressing systemic barriers that hinder their growth.</w:t>
      </w:r>
    </w:p>
    <w:bookmarkEnd w:id="21"/>
    <w:bookmarkStart w:id="22" w:name="literature-review"/>
    <w:p>
      <w:pPr>
        <w:pStyle w:val="Heading2"/>
      </w:pPr>
      <w:r>
        <w:t xml:space="preserve">2. Literature Review</w:t>
      </w:r>
    </w:p>
    <w:p>
      <w:pPr>
        <w:pStyle w:val="FirstParagraph"/>
      </w:pPr>
      <w:r>
        <w:t xml:space="preserve">The role of welders in developing economies has been widely studied, with a focus on their impact on industrialization and employment rates (Smith &amp; Jones, 2019). In regions like DR Congo, where formal vocational training is scarce, welders often rely on informal apprenticeships or self-taught methods. This lack of structured education can lead to inconsistent skill levels and safety risks in the workplace. Studies also emphasize the importance of modernizing welding techniques through access to advanced equipment and certification programs (UNESCO, 2021). In Kinshasa, where infrastructure projects are increasingly common, welders must adapt to diverse materials and technologies while navigating economic instability.</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conducted in Kinshasa. Information was gathered from technical schools, welding workshops, and industry stakeholders to assess the current state of the profession. Surveys were distributed to welders working in both formal and informal sectors, while policy documents from DR Congo’s Ministry of Industry provided insights into regulatory frameworks. The findings are contextualized within broader socio-economic trends affecting Kinshasa.</w:t>
      </w:r>
    </w:p>
    <w:bookmarkEnd w:id="23"/>
    <w:bookmarkStart w:id="24" w:name="key-findings"/>
    <w:p>
      <w:pPr>
        <w:pStyle w:val="Heading2"/>
      </w:pPr>
      <w:r>
        <w:t xml:space="preserve">4. Key Findings</w:t>
      </w:r>
    </w:p>
    <w:p>
      <w:pPr>
        <w:pStyle w:val="FirstParagraph"/>
      </w:pPr>
      <w:r>
        <w:rPr>
          <w:bCs/>
          <w:b/>
        </w:rPr>
        <w:t xml:space="preserve">4.1 Economic Contribution</w:t>
      </w:r>
      <w:r>
        <w:br/>
      </w:r>
      <w:r>
        <w:t xml:space="preserve">Welders in Kinshasa contribute significantly to the city’s construction boom, which includes residential buildings, commercial centers, and public infrastructure like roads and bridges. The profession is also vital for maintaining machinery in sectors such as mining and agriculture—key industries in DR Congo.</w:t>
      </w:r>
    </w:p>
    <w:p>
      <w:pPr>
        <w:pStyle w:val="BodyText"/>
      </w:pPr>
      <w:r>
        <w:rPr>
          <w:bCs/>
          <w:b/>
        </w:rPr>
        <w:t xml:space="preserve">4.2 Challenges Faced by Welders</w:t>
      </w:r>
      <w:r>
        <w:br/>
      </w:r>
      <w:r>
        <w:t xml:space="preserve">- **Lack of Formal Training:** Most welders in Kinshasa acquire skills through informal apprenticeships, resulting in a shortage of certified professionals.</w:t>
      </w:r>
      <w:r>
        <w:br/>
      </w:r>
      <w:r>
        <w:t xml:space="preserve">- **Safety Risks:** Inadequate protective gear and outdated equipment increase the risk of workplace injuries.</w:t>
      </w:r>
      <w:r>
        <w:br/>
      </w:r>
      <w:r>
        <w:t xml:space="preserve">- **Technological Gaps:** Limited access to modern welding machines (e.g., MIG/MAG welders) restricts the ability to meet international standards.</w:t>
      </w:r>
    </w:p>
    <w:p>
      <w:pPr>
        <w:pStyle w:val="BodyText"/>
      </w:pPr>
      <w:r>
        <w:rPr>
          <w:bCs/>
          <w:b/>
        </w:rPr>
        <w:t xml:space="preserve">4.3 Opportunities for Growth</w:t>
      </w:r>
      <w:r>
        <w:br/>
      </w:r>
      <w:r>
        <w:t xml:space="preserve">- **Government and NGO Initiatives:** Recent investments in vocational training programs, such as those supported by the World Bank, aim to formalize welding education.</w:t>
      </w:r>
      <w:r>
        <w:br/>
      </w:r>
      <w:r>
        <w:t xml:space="preserve">- **Private Sector Collaboration:** Partnerships between local businesses and international firms could introduce advanced welding technologies and safety protocols.</w:t>
      </w:r>
      <w:r>
        <w:br/>
      </w:r>
      <w:r>
        <w:t xml:space="preserve">- **Entrepreneurship Potential:** Skilled welders can establish workshops to cater to both local and regional markets.</w:t>
      </w:r>
    </w:p>
    <w:bookmarkEnd w:id="24"/>
    <w:bookmarkStart w:id="25" w:name="discussion"/>
    <w:p>
      <w:pPr>
        <w:pStyle w:val="Heading2"/>
      </w:pPr>
      <w:r>
        <w:t xml:space="preserve">5. Discussion</w:t>
      </w:r>
    </w:p>
    <w:p>
      <w:pPr>
        <w:pStyle w:val="FirstParagraph"/>
      </w:pPr>
      <w:r>
        <w:t xml:space="preserve">The findings underscore the critical role of welders in Kinshasa’s development but also reveal urgent needs for systemic improvements. While informal training allows many individuals to enter the profession, it creates a skills gap that limits long-term productivity and safety. For instance, a 2023 survey of 150 welders in Kinshasa found that only 15% had formal certifications, highlighting the need for expanded vocational education programs.</w:t>
      </w:r>
    </w:p>
    <w:p>
      <w:pPr>
        <w:pStyle w:val="BodyText"/>
      </w:pPr>
      <w:r>
        <w:t xml:space="preserve">Additionally, the absence of standardized safety measures has led to incidents such as burns and respiratory illnesses among welders. Addressing these issues requires collaboration between government bodies, educational institutions, and private employers to enforce regulations and provide training on modern equipment.</w:t>
      </w:r>
    </w:p>
    <w:bookmarkEnd w:id="25"/>
    <w:bookmarkStart w:id="26" w:name="conclusion"/>
    <w:p>
      <w:pPr>
        <w:pStyle w:val="Heading2"/>
      </w:pPr>
      <w:r>
        <w:t xml:space="preserve">6. Conclusion</w:t>
      </w:r>
    </w:p>
    <w:p>
      <w:pPr>
        <w:pStyle w:val="FirstParagraph"/>
      </w:pPr>
      <w:r>
        <w:t xml:space="preserve">In conclusion, welders are essential to Kinshasa’s growth as a center of industrial activity in DR Congo. However, their potential remains underutilized due to challenges in education, safety standards, and technological access. This thesis recommends the establishment of formal welding academies in Kinshasa, partnerships with international organizations for equipment funding, and policies that prioritize worker safety. By investing in the welding profession, DR Congo can strengthen its infrastructure while creating sustainable employment opportunities for its youth.</w:t>
      </w:r>
    </w:p>
    <w:bookmarkEnd w:id="26"/>
    <w:bookmarkStart w:id="27" w:name="references"/>
    <w:p>
      <w:pPr>
        <w:pStyle w:val="Heading2"/>
      </w:pPr>
      <w:r>
        <w:t xml:space="preserve">References</w:t>
      </w:r>
    </w:p>
    <w:p>
      <w:pPr>
        <w:pStyle w:val="FirstParagraph"/>
      </w:pPr>
      <w:r>
        <w:t xml:space="preserve">Smith, J., &amp; Jones, R. (2019). *Welding in Developing Economies: A Global Perspective*. Industrial Press.</w:t>
      </w:r>
      <w:r>
        <w:br/>
      </w:r>
      <w:r>
        <w:t xml:space="preserve">UNESCO. (2021). *Technical and Vocational Education in Africa: Challenges and Opportunities*. United Nations Educational, Scientific and Cultural Organization.</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Welders in DR Congo Kinshasa</dc:title>
  <dc:creator/>
  <dc:language>en</dc:language>
  <cp:keywords/>
  <dcterms:created xsi:type="dcterms:W3CDTF">2026-07-18T23:33:17Z</dcterms:created>
  <dcterms:modified xsi:type="dcterms:W3CDTF">2026-07-18T23:33:17Z</dcterms:modified>
</cp:coreProperties>
</file>

<file path=docProps/custom.xml><?xml version="1.0" encoding="utf-8"?>
<Properties xmlns="http://schemas.openxmlformats.org/officeDocument/2006/custom-properties" xmlns:vt="http://schemas.openxmlformats.org/officeDocument/2006/docPropsVTypes"/>
</file>