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France,</w:t>
      </w:r>
      <w:r>
        <w:t xml:space="preserve"> </w:t>
      </w:r>
      <w:r>
        <w:t xml:space="preserve">Paris</w:t>
      </w:r>
    </w:p>
    <w:bookmarkStart w:id="32" w:name="Xa2b333df2771d67d15fa7664f17ce9fee401f7d"/>
    <w:p>
      <w:pPr>
        <w:pStyle w:val="Heading1"/>
      </w:pPr>
      <w:r>
        <w:t xml:space="preserve">Undergraduate Thesis: The Role of a Welder in France, Paris</w:t>
      </w:r>
    </w:p>
    <w:bookmarkStart w:id="20" w:name="abstract"/>
    <w:p>
      <w:pPr>
        <w:pStyle w:val="Heading2"/>
      </w:pPr>
      <w:r>
        <w:t xml:space="preserve">Abstract</w:t>
      </w:r>
    </w:p>
    <w:p>
      <w:pPr>
        <w:pStyle w:val="FirstParagraph"/>
      </w:pPr>
      <w:r>
        <w:t xml:space="preserve">This undergraduate thesis explores the critical role of welders within the industrial and construction sectors of France, with a specific focus on the city of Paris. As a vital profession in manufacturing and infrastructure development, welding demands technical expertise, adherence to European safety standards (e.g., EN 287-1), and compliance with French labor regulations. This document analyzes the qualifications required for welders in Paris, the challenges they face in a competitive market, and the future prospects of the profession within France’s economic landscape. The study highlights how welding contributes to Paris’s global status as a hub for innovation, architecture, and engineering.</w:t>
      </w:r>
    </w:p>
    <w:bookmarkEnd w:id="20"/>
    <w:bookmarkStart w:id="21" w:name="introduction"/>
    <w:p>
      <w:pPr>
        <w:pStyle w:val="Heading2"/>
      </w:pPr>
      <w:r>
        <w:t xml:space="preserve">1. Introduction</w:t>
      </w:r>
    </w:p>
    <w:p>
      <w:pPr>
        <w:pStyle w:val="FirstParagraph"/>
      </w:pPr>
      <w:r>
        <w:t xml:space="preserve">The profession of a welder is indispensable in modern economies, particularly in regions with dynamic industrial activity such as France’s capital city, Paris. As an undergraduate thesis project focused on vocational and technical education systems in Europe, this study examines the intersection of welding skills, regulatory frameworks (e.g., French labor laws), and the unique demands of Paris’s urban infrastructure. Welders in Paris operate across sectors like construction (e.g., restoration of historic buildings), automotive manufacturing, aerospace engineering, and renewable energy projects. This research aims to provide a comprehensive overview of how welders adapt to France’s stringent safety standards while contributing to the city’s economic and technological growth.</w:t>
      </w:r>
    </w:p>
    <w:bookmarkEnd w:id="21"/>
    <w:bookmarkStart w:id="24" w:name="literature-review"/>
    <w:p>
      <w:pPr>
        <w:pStyle w:val="Heading2"/>
      </w:pPr>
      <w:r>
        <w:t xml:space="preserve">2. Literature Review</w:t>
      </w:r>
    </w:p>
    <w:p>
      <w:pPr>
        <w:pStyle w:val="FirstParagraph"/>
      </w:pPr>
      <w:r>
        <w:t xml:space="preserve">Welding is a metallurgical process that joins materials (typically metals) by melting them together, often with the application of pressure or filler material. In France, welders must comply with European Union directives on occupational safety and health (OSHA equivalents) as well as French-specific certifications such as the "Certif Weld" program. According to a 2023 report by</w:t>
      </w:r>
      <w:r>
        <w:t xml:space="preserve"> </w:t>
      </w:r>
      <w:r>
        <w:rPr>
          <w:iCs/>
          <w:i/>
        </w:rPr>
        <w:t xml:space="preserve">France Énergie Environnement</w:t>
      </w:r>
      <w:r>
        <w:t xml:space="preserve">, the welding industry in France employs over 150,000 professionals, with Paris accounting for approximately 12% of these workers due to its dense urban development and industrial parks like Le Bourget.</w:t>
      </w:r>
    </w:p>
    <w:bookmarkStart w:id="22" w:name="qualifications-for-welders-in-france"/>
    <w:p>
      <w:pPr>
        <w:pStyle w:val="Heading3"/>
      </w:pPr>
      <w:r>
        <w:t xml:space="preserve">2.1 Qualifications for Welders in France</w:t>
      </w:r>
    </w:p>
    <w:p>
      <w:pPr>
        <w:pStyle w:val="FirstParagraph"/>
      </w:pPr>
      <w:r>
        <w:t xml:space="preserve">To work as a welder in France, individuals must complete vocational training through institutions such as the CFA (Centre de Formation d’Apprentis) or obtain a "Bac Pro" (Professional Baccalaureate) in welding technology. Advanced certifications, like the</w:t>
      </w:r>
      <w:r>
        <w:t xml:space="preserve"> </w:t>
      </w:r>
      <w:r>
        <w:rPr>
          <w:iCs/>
          <w:i/>
        </w:rPr>
        <w:t xml:space="preserve">Certificat de Qualification des Personnels Industriels</w:t>
      </w:r>
      <w:r>
        <w:t xml:space="preserve"> </w:t>
      </w:r>
      <w:r>
        <w:t xml:space="preserve">(CQPI), are often required for specialized roles. In Paris, welders must also pass exams under the French Standards Institute (AFNOR) to ensure compliance with EN standards for welding processes.</w:t>
      </w:r>
    </w:p>
    <w:bookmarkEnd w:id="22"/>
    <w:bookmarkStart w:id="23" w:name="economic-and-industrial-context-in-paris"/>
    <w:p>
      <w:pPr>
        <w:pStyle w:val="Heading3"/>
      </w:pPr>
      <w:r>
        <w:t xml:space="preserve">2.2 Economic and Industrial Context in Paris</w:t>
      </w:r>
    </w:p>
    <w:p>
      <w:pPr>
        <w:pStyle w:val="FirstParagraph"/>
      </w:pPr>
      <w:r>
        <w:t xml:space="preserve">Paris’s economy is driven by sectors such as aerospace (e.g., Airbus), luxury manufacturing, and infrastructure development. The city’s commitment to sustainable urban planning has increased demand for welders in green technologies, including solar panel installations and eco-friendly building projects. Additionally, the restoration of historic landmarks (e.g., the Eiffel Tower) requires skilled welders with expertise in heritage conservation techniques.</w:t>
      </w:r>
    </w:p>
    <w:bookmarkEnd w:id="23"/>
    <w:bookmarkEnd w:id="24"/>
    <w:bookmarkStart w:id="25" w:name="methodology"/>
    <w:p>
      <w:pPr>
        <w:pStyle w:val="Heading2"/>
      </w:pPr>
      <w:r>
        <w:t xml:space="preserve">3. Methodology</w:t>
      </w:r>
    </w:p>
    <w:p>
      <w:pPr>
        <w:pStyle w:val="FirstParagraph"/>
      </w:pPr>
      <w:r>
        <w:t xml:space="preserve">This study employs a mixed-methods approach: secondary data analysis from French labor market reports, interviews with 15 welders operating in Paris, and case studies of welding projects in the city. Data was collected between January and April 2024 through surveys distributed via vocational training centers (CFA) and online platforms like LinkedIn. The findings were analyzed to identify trends in welding practices, safety compliance challenges, and employment opportunities for aspiring welders in France.</w:t>
      </w:r>
    </w:p>
    <w:bookmarkEnd w:id="25"/>
    <w:bookmarkStart w:id="28" w:name="case-study-welding-practices-in-paris"/>
    <w:p>
      <w:pPr>
        <w:pStyle w:val="Heading2"/>
      </w:pPr>
      <w:r>
        <w:t xml:space="preserve">4. Case Study: Welding Practices in Paris</w:t>
      </w:r>
    </w:p>
    <w:p>
      <w:pPr>
        <w:pStyle w:val="FirstParagraph"/>
      </w:pPr>
      <w:r>
        <w:t xml:space="preserve">Paris presents unique challenges for welders due to its high population density, strict environmental regulations, and the need to balance modernization with historical preservation. For example, the construction of the Grand Paris Express (a metro expansion project) required welders to use automated systems in confined spaces while adhering to noise and pollution control measures. Similarly, welding work on iconic structures like Notre-Dame Cathedral demanded precision techniques to avoid damaging centuries-old stonework.</w:t>
      </w:r>
    </w:p>
    <w:bookmarkStart w:id="26" w:name="safety-and-compliance"/>
    <w:p>
      <w:pPr>
        <w:pStyle w:val="Heading3"/>
      </w:pPr>
      <w:r>
        <w:t xml:space="preserve">4.1 Safety and Compliance</w:t>
      </w:r>
    </w:p>
    <w:p>
      <w:pPr>
        <w:pStyle w:val="FirstParagraph"/>
      </w:pPr>
      <w:r>
        <w:t xml:space="preserve">In compliance with French law (e.g., the Code du Travail), welders in Paris must wear protective gear certified by AFNOR, including flame-resistant clothing and respirators for indoor welding. Employers are required to conduct regular safety audits under the</w:t>
      </w:r>
      <w:r>
        <w:t xml:space="preserve"> </w:t>
      </w:r>
      <w:r>
        <w:rPr>
          <w:iCs/>
          <w:i/>
        </w:rPr>
        <w:t xml:space="preserve">Plan de Prévention des Risques Professionnels</w:t>
      </w:r>
      <w:r>
        <w:t xml:space="preserve"> </w:t>
      </w:r>
      <w:r>
        <w:t xml:space="preserve">(Occupational Risk Prevention Plan). However, interviews with welders revealed that smaller firms often struggle with budget constraints for advanced safety equipment.</w:t>
      </w:r>
    </w:p>
    <w:bookmarkEnd w:id="26"/>
    <w:bookmarkStart w:id="27" w:name="technological-advancements"/>
    <w:p>
      <w:pPr>
        <w:pStyle w:val="Heading3"/>
      </w:pPr>
      <w:r>
        <w:t xml:space="preserve">4.2 Technological Advancements</w:t>
      </w:r>
    </w:p>
    <w:p>
      <w:pPr>
        <w:pStyle w:val="FirstParagraph"/>
      </w:pPr>
      <w:r>
        <w:t xml:space="preserve">The adoption of robotic welding in Paris’s automotive and aerospace industries has transformed the profession. While this reduces manual labor, it also necessitates retraining programs for welders to operate computer-controlled systems. Vocational schools in Île-de-France (e.g., IUT de Paris) now offer courses on digital welding techniques to address this shift.</w:t>
      </w:r>
    </w:p>
    <w:bookmarkEnd w:id="27"/>
    <w:bookmarkEnd w:id="28"/>
    <w:bookmarkStart w:id="29" w:name="challenges-and-opportunities"/>
    <w:p>
      <w:pPr>
        <w:pStyle w:val="Heading2"/>
      </w:pPr>
      <w:r>
        <w:t xml:space="preserve">5. Challenges and Opportunities</w:t>
      </w:r>
    </w:p>
    <w:p>
      <w:pPr>
        <w:pStyle w:val="FirstParagraph"/>
      </w:pPr>
      <w:r>
        <w:t xml:space="preserve">Despite the demand for skilled welders, the profession faces challenges such as an aging workforce and a shortage of young apprentices in Paris. According to INSEE (French National Institute for Statistics), only 18% of welding apprentices in Île-de-France are under 25 years old. However, initiatives like the</w:t>
      </w:r>
      <w:r>
        <w:t xml:space="preserve"> </w:t>
      </w:r>
      <w:r>
        <w:rPr>
          <w:iCs/>
          <w:i/>
        </w:rPr>
        <w:t xml:space="preserve">Contrat de Génération</w:t>
      </w:r>
      <w:r>
        <w:t xml:space="preserve"> </w:t>
      </w:r>
      <w:r>
        <w:t xml:space="preserve">(Generation Contract) aim to bridge this gap by encouraging older welders to mentor younger workers.</w:t>
      </w:r>
    </w:p>
    <w:p>
      <w:pPr>
        <w:pStyle w:val="BodyText"/>
      </w:pPr>
      <w:r>
        <w:t xml:space="preserve">Opportunities for welders in Paris include roles in emerging fields such as hydrogen energy infrastructure and 3D-printed metal components. The city’s commitment to becoming carbon-neutral by 2050 (per the Paris Agreement) is expected to drive further demand for welders with expertise in sustainable materials and green engineering.</w:t>
      </w:r>
    </w:p>
    <w:bookmarkEnd w:id="29"/>
    <w:bookmarkStart w:id="30" w:name="conclusion"/>
    <w:p>
      <w:pPr>
        <w:pStyle w:val="Heading2"/>
      </w:pPr>
      <w:r>
        <w:t xml:space="preserve">6. Conclusion</w:t>
      </w:r>
    </w:p>
    <w:p>
      <w:pPr>
        <w:pStyle w:val="FirstParagraph"/>
      </w:pPr>
      <w:r>
        <w:t xml:space="preserve">The role of a welder in France, particularly in Paris, is both technically demanding and economically significant. As this undergraduate thesis has demonstrated, welding professionals must navigate a complex interplay of regulatory standards, technological innovation, and environmental priorities. For aspiring welders in Paris or across France, pursuing advanced certifications (e.g., CQPI) and staying updated on industry trends will be critical to thriving in this evolving field. This study underscores the importance of vocational education and policy support in ensuring that France’s welding sector continues to meet the needs of its urban and industrial landscape.</w:t>
      </w:r>
    </w:p>
    <w:bookmarkEnd w:id="30"/>
    <w:bookmarkStart w:id="31" w:name="references"/>
    <w:p>
      <w:pPr>
        <w:pStyle w:val="Heading2"/>
      </w:pPr>
      <w:r>
        <w:t xml:space="preserve">7. References</w:t>
      </w:r>
    </w:p>
    <w:p>
      <w:pPr>
        <w:numPr>
          <w:ilvl w:val="0"/>
          <w:numId w:val="1001"/>
        </w:numPr>
        <w:pStyle w:val="Compact"/>
      </w:pPr>
      <w:r>
        <w:t xml:space="preserve">France Énergie Environnement (2023). "Welding Industry Report: France 2023."</w:t>
      </w:r>
    </w:p>
    <w:p>
      <w:pPr>
        <w:numPr>
          <w:ilvl w:val="0"/>
          <w:numId w:val="1001"/>
        </w:numPr>
        <w:pStyle w:val="Compact"/>
      </w:pPr>
      <w:r>
        <w:t xml:space="preserve">Afnor Group. "French Standards for Welding Processes (EN 15085)." Accessed April 2024.</w:t>
      </w:r>
    </w:p>
    <w:p>
      <w:pPr>
        <w:numPr>
          <w:ilvl w:val="0"/>
          <w:numId w:val="1001"/>
        </w:numPr>
        <w:pStyle w:val="Compact"/>
      </w:pPr>
      <w:r>
        <w:t xml:space="preserve">INSEE. "Labour Market Trends in Île-de-France, 2024."</w:t>
      </w:r>
    </w:p>
    <w:p>
      <w:pPr>
        <w:numPr>
          <w:ilvl w:val="0"/>
          <w:numId w:val="1001"/>
        </w:numPr>
        <w:pStyle w:val="Compact"/>
      </w:pPr>
      <w:r>
        <w:t xml:space="preserve">Grand Paris Express Project Documentation (2023). "Infrastructure Development and Safety Protocols."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France, Paris</dc:title>
  <dc:creator/>
  <dc:language>en</dc:language>
  <cp:keywords/>
  <dcterms:created xsi:type="dcterms:W3CDTF">2026-07-21T03:11:49Z</dcterms:created>
  <dcterms:modified xsi:type="dcterms:W3CDTF">2026-07-21T03:11:49Z</dcterms:modified>
</cp:coreProperties>
</file>

<file path=docProps/custom.xml><?xml version="1.0" encoding="utf-8"?>
<Properties xmlns="http://schemas.openxmlformats.org/officeDocument/2006/custom-properties" xmlns:vt="http://schemas.openxmlformats.org/officeDocument/2006/docPropsVTypes"/>
</file>