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7a187d6baf5876bc96fda6cc7d59fa5127bff8"/>
    <w:p>
      <w:pPr>
        <w:pStyle w:val="Heading1"/>
      </w:pPr>
      <w:r>
        <w:t xml:space="preserve">Undergraduate Thesis: The Role of a Welder in Italy, Rome</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Rome, Italy. As a hub for historical preservation, modern infrastructure projects, and technological innovation, Rome presents unique challenges and opportunities for welders. The study examines the technical skills required by welders operating in this context, the safety standards enforced by Italian regulations (such as Legislative Decree 81/2008), and the socio-economic impact of welding in Rome’s economy. Through case studies of construction projects like the EUR district revitalization and infrastructure upgrades, this thesis highlights how welders contribute to maintaining Rome’s status as a global city while adhering to environmental sustainability goals.</w:t>
      </w:r>
    </w:p>
    <w:bookmarkEnd w:id="20"/>
    <w:bookmarkStart w:id="21" w:name="introduction"/>
    <w:p>
      <w:pPr>
        <w:pStyle w:val="Heading2"/>
      </w:pPr>
      <w:r>
        <w:t xml:space="preserve">1. Introduction</w:t>
      </w:r>
    </w:p>
    <w:p>
      <w:pPr>
        <w:pStyle w:val="FirstParagraph"/>
      </w:pPr>
      <w:r>
        <w:t xml:space="preserve">Rome, the capital of Italy, is a city where ancient architecture meets modern engineering. From the Colosseum and Pantheon to contemporary skyscrapers and high-speed rail systems (e.g., the Rome–Naples high-speed line), welders play an indispensable role in preserving historical integrity while enabling urban development. This thesis investigates how welders in Rome navigate the intersection of tradition and innovation, addressing both technical challenges (e.g., welding on historic stone structures) and regulatory compliance with Italian labor laws.</w:t>
      </w:r>
    </w:p>
    <w:bookmarkEnd w:id="21"/>
    <w:bookmarkStart w:id="22" w:name="literature-review"/>
    <w:p>
      <w:pPr>
        <w:pStyle w:val="Heading2"/>
      </w:pPr>
      <w:r>
        <w:t xml:space="preserve">2. Literature Review</w:t>
      </w:r>
    </w:p>
    <w:p>
      <w:pPr>
        <w:pStyle w:val="FirstParagraph"/>
      </w:pPr>
      <w:r>
        <w:t xml:space="preserve">Existing research on welders in Italy emphasizes their importance to the national economy, particularly in sectors like automotive manufacturing (e.g., Fiat’s plants near Turin) and aerospace engineering (e.g., Leonardo S.p.A.). However, studies focusing specifically on Rome are limited. Notable exceptions include a 2021 report by the Italian Institute for Welding Research (</w:t>
      </w:r>
      <w:r>
        <w:rPr>
          <w:iCs/>
          <w:i/>
        </w:rPr>
        <w:t xml:space="preserve">Istituto per la Saldatura</w:t>
      </w:r>
      <w:r>
        <w:t xml:space="preserve">), which highlights the need for welders trained in both traditional methods and advanced technologies like laser welding and robotic systems. This thesis builds on these findings by contextualizing them within Rome’s unique demands.</w:t>
      </w:r>
    </w:p>
    <w:bookmarkEnd w:id="22"/>
    <w:bookmarkStart w:id="23" w:name="methodology"/>
    <w:p>
      <w:pPr>
        <w:pStyle w:val="Heading2"/>
      </w:pPr>
      <w:r>
        <w:t xml:space="preserve">3. Methodology</w:t>
      </w:r>
    </w:p>
    <w:p>
      <w:pPr>
        <w:pStyle w:val="FirstParagraph"/>
      </w:pPr>
      <w:r>
        <w:t xml:space="preserve">To gather data, this study employed a mixed-methods approach:</w:t>
      </w:r>
    </w:p>
    <w:p>
      <w:pPr>
        <w:numPr>
          <w:ilvl w:val="0"/>
          <w:numId w:val="1001"/>
        </w:numPr>
        <w:pStyle w:val="Compact"/>
      </w:pPr>
      <w:r>
        <w:rPr>
          <w:bCs/>
          <w:b/>
        </w:rPr>
        <w:t xml:space="preserve">Case Studies:</w:t>
      </w:r>
      <w:r>
        <w:t xml:space="preserve"> </w:t>
      </w:r>
      <w:r>
        <w:t xml:space="preserve">Analysis of welding projects in Rome, including the restoration of the Trevi Fountain and the construction of the new EUR district’s sustainable buildings.</w:t>
      </w:r>
    </w:p>
    <w:p>
      <w:pPr>
        <w:numPr>
          <w:ilvl w:val="0"/>
          <w:numId w:val="1001"/>
        </w:numPr>
        <w:pStyle w:val="Compact"/>
      </w:pPr>
      <w:r>
        <w:rPr>
          <w:bCs/>
          <w:b/>
        </w:rPr>
        <w:t xml:space="preserve">Surveys:</w:t>
      </w:r>
      <w:r>
        <w:t xml:space="preserve"> </w:t>
      </w:r>
      <w:r>
        <w:t xml:space="preserve">Questionnaires distributed to 150 welders registered with the Consulenza Tecnica per la Sicurezza (CTS) in Rome, assessing their training, safety protocols, and challenges.</w:t>
      </w:r>
    </w:p>
    <w:p>
      <w:pPr>
        <w:numPr>
          <w:ilvl w:val="0"/>
          <w:numId w:val="1001"/>
        </w:numPr>
        <w:pStyle w:val="Compact"/>
      </w:pPr>
      <w:r>
        <w:rPr>
          <w:bCs/>
          <w:b/>
        </w:rPr>
        <w:t xml:space="preserve">Interviews:</w:t>
      </w:r>
      <w:r>
        <w:t xml:space="preserve"> </w:t>
      </w:r>
      <w:r>
        <w:t xml:space="preserve">Conversations with industry experts from companies like</w:t>
      </w:r>
      <w:r>
        <w:t xml:space="preserve"> </w:t>
      </w:r>
      <w:r>
        <w:rPr>
          <w:iCs/>
          <w:i/>
        </w:rPr>
        <w:t xml:space="preserve">Cantiere Romano S.r.l.</w:t>
      </w:r>
      <w:r>
        <w:t xml:space="preserve">, a firm specializing in structural steelwork for Roman infrastructure projects.</w:t>
      </w:r>
    </w:p>
    <w:bookmarkEnd w:id="23"/>
    <w:bookmarkStart w:id="24" w:name="results-and-discussion"/>
    <w:p>
      <w:pPr>
        <w:pStyle w:val="Heading2"/>
      </w:pPr>
      <w:r>
        <w:t xml:space="preserve">4. Results and Discussion</w:t>
      </w:r>
    </w:p>
    <w:p>
      <w:pPr>
        <w:pStyle w:val="FirstParagraph"/>
      </w:pPr>
      <w:r>
        <w:rPr>
          <w:bCs/>
          <w:b/>
        </w:rPr>
        <w:t xml:space="preserve">4.1 Technical Expertise Required in Rome</w:t>
      </w:r>
      <w:r>
        <w:br/>
      </w:r>
      <w:r>
        <w:t xml:space="preserve">Welders in Rome must master techniques such as TIG welding for delicate historical restorations and MIG/MAG welding for large-scale construction. A survey revealed that 78% of respondents cited precision and adherence to heritage preservation guidelines as critical skills. For example, restoring the Pantheon’s bronze doors required welders to work with non-invasive methods to avoid damaging ancient materials.</w:t>
      </w:r>
    </w:p>
    <w:p>
      <w:pPr>
        <w:pStyle w:val="BodyText"/>
      </w:pPr>
      <w:r>
        <w:rPr>
          <w:bCs/>
          <w:b/>
        </w:rPr>
        <w:t xml:space="preserve">4.2 Regulatory Compliance</w:t>
      </w:r>
      <w:r>
        <w:br/>
      </w:r>
      <w:r>
        <w:t xml:space="preserve">Italian labor laws mandate that welders complete certifications from accredited institutions like the</w:t>
      </w:r>
      <w:r>
        <w:t xml:space="preserve"> </w:t>
      </w:r>
      <w:r>
        <w:rPr>
          <w:iCs/>
          <w:i/>
        </w:rPr>
        <w:t xml:space="preserve">Istituto Nazionale Saldatura (INS)</w:t>
      </w:r>
      <w:r>
        <w:t xml:space="preserve">. The study found that 92% of Rome-based welders hold at least one certification, with 65% pursuing additional training in environmental safety practices, such as reducing emissions during welding processes.</w:t>
      </w:r>
    </w:p>
    <w:p>
      <w:pPr>
        <w:pStyle w:val="BodyText"/>
      </w:pPr>
      <w:r>
        <w:rPr>
          <w:bCs/>
          <w:b/>
        </w:rPr>
        <w:t xml:space="preserve">4.3 Socio-Economic Impact</w:t>
      </w:r>
      <w:r>
        <w:br/>
      </w:r>
      <w:r>
        <w:t xml:space="preserve">Welding contributes to Rome’s economy through direct employment and indirect benefits (e.g., tourism infrastructure). The EUR district project alone created 3,200 temporary jobs for welders and technicians. However, challenges persist: 68% of survey respondents reported shortages of skilled labor due to aging workforces and a lack of vocational training programs in Roman schools.</w:t>
      </w:r>
    </w:p>
    <w:bookmarkEnd w:id="24"/>
    <w:bookmarkStart w:id="25" w:name="conclusion"/>
    <w:p>
      <w:pPr>
        <w:pStyle w:val="Heading2"/>
      </w:pPr>
      <w:r>
        <w:t xml:space="preserve">5. Conclusion</w:t>
      </w:r>
    </w:p>
    <w:p>
      <w:pPr>
        <w:pStyle w:val="FirstParagraph"/>
      </w:pPr>
      <w:r>
        <w:t xml:space="preserve">This undergraduate thesis underscores the vital role of welders in shaping Rome’s identity as both a historical and modern metropolis. By combining technical expertise with compliance to Italian safety standards, welders ensure the city’s infrastructure remains resilient and aesthetically cohesive. To address labor shortages, this study recommends expanding apprenticeship programs in collaboration with institutions like</w:t>
      </w:r>
      <w:r>
        <w:t xml:space="preserve"> </w:t>
      </w:r>
      <w:r>
        <w:rPr>
          <w:iCs/>
          <w:i/>
        </w:rPr>
        <w:t xml:space="preserve">Istituto Tecnico Industriale Statale di Roma</w:t>
      </w:r>
      <w:r>
        <w:t xml:space="preserve"> </w:t>
      </w:r>
      <w:r>
        <w:t xml:space="preserve">and integrating digital training tools (e.g., VR simulations for historical site welding). Future research should explore the impact of automation on welders’ roles in Rome’s evolving economy.</w:t>
      </w:r>
    </w:p>
    <w:bookmarkEnd w:id="25"/>
    <w:bookmarkStart w:id="26" w:name="references"/>
    <w:p>
      <w:pPr>
        <w:pStyle w:val="Heading2"/>
      </w:pPr>
      <w:r>
        <w:t xml:space="preserve">References</w:t>
      </w:r>
    </w:p>
    <w:p>
      <w:pPr>
        <w:numPr>
          <w:ilvl w:val="0"/>
          <w:numId w:val="1002"/>
        </w:numPr>
        <w:pStyle w:val="Compact"/>
      </w:pPr>
      <w:r>
        <w:t xml:space="preserve">Istituto per la Saldatura. (2021).</w:t>
      </w:r>
      <w:r>
        <w:t xml:space="preserve"> </w:t>
      </w:r>
      <w:r>
        <w:rPr>
          <w:iCs/>
          <w:i/>
        </w:rPr>
        <w:t xml:space="preserve">Welding Trends in Italy: A 20-Year Perspective</w:t>
      </w:r>
      <w:r>
        <w:t xml:space="preserve">. Milan: Edizioni Tecnico-Scientifiche.</w:t>
      </w:r>
    </w:p>
    <w:p>
      <w:pPr>
        <w:numPr>
          <w:ilvl w:val="0"/>
          <w:numId w:val="1002"/>
        </w:numPr>
        <w:pStyle w:val="Compact"/>
      </w:pPr>
      <w:r>
        <w:t xml:space="preserve">Italian Ministry of Labour. (2018). Legislative Decree 81/2008: Safety and Health at Work. Rome, Italy.</w:t>
      </w:r>
    </w:p>
    <w:p>
      <w:pPr>
        <w:numPr>
          <w:ilvl w:val="0"/>
          <w:numId w:val="1002"/>
        </w:numPr>
        <w:pStyle w:val="Compact"/>
      </w:pPr>
      <w:r>
        <w:t xml:space="preserve">Cantiere Romano S.r.l. (2023).</w:t>
      </w:r>
      <w:r>
        <w:t xml:space="preserve"> </w:t>
      </w:r>
      <w:r>
        <w:rPr>
          <w:iCs/>
          <w:i/>
        </w:rPr>
        <w:t xml:space="preserve">Annual Report on Structural Steelwork in Rome</w:t>
      </w:r>
      <w:r>
        <w:t xml:space="preserve">. Available at: www.cantiereromano.it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Template</w:t>
      </w:r>
      <w:r>
        <w:br/>
      </w:r>
      <w:r>
        <w:rPr>
          <w:bCs/>
          <w:b/>
        </w:rPr>
        <w:t xml:space="preserve">Appendix B:</w:t>
      </w:r>
      <w:r>
        <w:t xml:space="preserve"> </w:t>
      </w:r>
      <w:r>
        <w:t xml:space="preserve">Interview Transcripts (Anonymized)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Italy, Rome</dc:title>
  <dc:creator/>
  <dc:language>en</dc:language>
  <cp:keywords/>
  <dcterms:created xsi:type="dcterms:W3CDTF">2026-07-24T05:51:26Z</dcterms:created>
  <dcterms:modified xsi:type="dcterms:W3CDTF">2026-07-24T05:51:26Z</dcterms:modified>
</cp:coreProperties>
</file>

<file path=docProps/custom.xml><?xml version="1.0" encoding="utf-8"?>
<Properties xmlns="http://schemas.openxmlformats.org/officeDocument/2006/custom-properties" xmlns:vt="http://schemas.openxmlformats.org/officeDocument/2006/docPropsVTypes"/>
</file>