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the</w:t>
      </w:r>
      <w:r>
        <w:t xml:space="preserve"> </w:t>
      </w:r>
      <w:r>
        <w:t xml:space="preserve">Industrial</w:t>
      </w:r>
      <w:r>
        <w:t xml:space="preserve"> </w:t>
      </w:r>
      <w:r>
        <w:t xml:space="preserve">Landscape</w:t>
      </w:r>
      <w:r>
        <w:t xml:space="preserve"> </w:t>
      </w:r>
      <w:r>
        <w:t xml:space="preserve">of</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6" w:name="X1114ebd75bedb37bafc5ad329e09106d191b97c"/>
    <w:p>
      <w:pPr>
        <w:pStyle w:val="Heading1"/>
      </w:pPr>
      <w:r>
        <w:t xml:space="preserve">Undergraduate Thesis: The Role of a Welder in the Industrial Landscape of the Netherlands Amsterdam</w:t>
      </w:r>
    </w:p>
    <w:bookmarkStart w:id="20" w:name="abstract"/>
    <w:p>
      <w:pPr>
        <w:pStyle w:val="Heading2"/>
      </w:pPr>
      <w:r>
        <w:t xml:space="preserve">Abstract</w:t>
      </w:r>
    </w:p>
    <w:p>
      <w:pPr>
        <w:pStyle w:val="FirstParagraph"/>
      </w:pPr>
      <w:r>
        <w:t xml:space="preserve">This Undergraduate Thesis explores the critical role of welders within the industrial and construction sectors in Amsterdam, Netherlands. As a hub for innovation, sustainability, and urban development, Amsterdam presents unique challenges and opportunities for welders. The thesis examines how welding techniques must adapt to meet environmental regulations, urban planning constraints, and the demand for energy-efficient infrastructure. By analyzing case studies of local projects—such as green energy installations and historical preservation efforts—this document highlights the importance of skilled welders in maintaining Amsterdam’s global reputation for sustainable urban living.</w:t>
      </w:r>
    </w:p>
    <w:bookmarkEnd w:id="20"/>
    <w:bookmarkStart w:id="21" w:name="introduction"/>
    <w:p>
      <w:pPr>
        <w:pStyle w:val="Heading2"/>
      </w:pPr>
      <w:r>
        <w:t xml:space="preserve">Introduction</w:t>
      </w:r>
    </w:p>
    <w:p>
      <w:pPr>
        <w:pStyle w:val="FirstParagraph"/>
      </w:pPr>
      <w:r>
        <w:t xml:space="preserve">The Netherlands Amsterdam is a city renowned for its blend of historical architecture, modern innovation, and environmental stewardship. Central to this dynamic environment is the welding profession, which plays a vital role in constructing and maintaining the city’s infrastructure. Welders in Amsterdam must navigate a complex interplay of technical requirements, regulatory standards (such as EU safety protocols), and ecological considerations. This thesis investigates how these factors shape the daily work of welders in Amsterdam, emphasizing their contribution to both industrial growth and environmental sustainability.</w:t>
      </w:r>
    </w:p>
    <w:p>
      <w:pPr>
        <w:pStyle w:val="BodyText"/>
      </w:pPr>
      <w:r>
        <w:t xml:space="preserve">Amsterdam’s unique geography—characterized by canals, bridges, and dense urban spaces—demands precision and adaptability from welders. The city’s commitment to reducing carbon emissions has also introduced new challenges, such as the need for sustainable welding practices that minimize waste and energy consumption. By examining these elements, this thesis aims to underscore the indispensable role of welders in supporting Amsterdam’s vision of a resilient and eco-friendly future.</w:t>
      </w:r>
    </w:p>
    <w:bookmarkEnd w:id="21"/>
    <w:bookmarkStart w:id="22" w:name="Xf6d1e28b2409807330ec28d8b2ee5e8a8e0c79e"/>
    <w:p>
      <w:pPr>
        <w:pStyle w:val="Heading2"/>
      </w:pPr>
      <w:r>
        <w:t xml:space="preserve">Contextualizing the Welder’s Role in Amsterdam</w:t>
      </w:r>
    </w:p>
    <w:p>
      <w:pPr>
        <w:pStyle w:val="FirstParagraph"/>
      </w:pPr>
      <w:r>
        <w:t xml:space="preserve">The Netherlands has long been a leader in engineering and industrial innovation, with Amsterdam at its heart. The city’s economy relies heavily on sectors such as construction, shipbuilding (with its historic port of IJmuiden), and renewable energy projects like offshore wind farms. In this context, welders are not merely technicians; they are integral to the realization of large-scale infrastructure and environmental initiatives.</w:t>
      </w:r>
    </w:p>
    <w:p>
      <w:pPr>
        <w:pStyle w:val="BodyText"/>
      </w:pPr>
      <w:r>
        <w:t xml:space="preserve">In Amsterdam, welders must adhere to stringent quality control measures enforced by organizations such as the Dutch Welding Association (Nederlandse Vereniging voor Slijtage en Verbindingsvorming, NVSV). These standards ensure that welded structures—whether bridges, pipelines, or solar panel frameworks—are both safe and durable. Additionally, the city’s emphasis on circular economy principles requires welders to employ techniques that facilitate material reuse and recycling.</w:t>
      </w:r>
    </w:p>
    <w:bookmarkEnd w:id="22"/>
    <w:bookmarkStart w:id="23" w:name="X366e5781f1f9b910777402c28cb623dc8bd0b1e"/>
    <w:p>
      <w:pPr>
        <w:pStyle w:val="Heading2"/>
      </w:pPr>
      <w:r>
        <w:t xml:space="preserve">Case Study: Welding in Amsterdam’s Green Energy Projects</w:t>
      </w:r>
    </w:p>
    <w:p>
      <w:pPr>
        <w:pStyle w:val="FirstParagraph"/>
      </w:pPr>
      <w:r>
        <w:t xml:space="preserve">One of the most prominent examples of a welder’s impact in Amsterdam is their involvement in renewable energy infrastructure. The city has set ambitious targets to achieve carbon neutrality by 2030, which includes expanding solar and wind energy systems. For instance, welders contribute to the installation of wind turbines along the North Sea coast, ensuring that structural components are bonded with precision and resilience against harsh weather conditions.</w:t>
      </w:r>
    </w:p>
    <w:p>
      <w:pPr>
        <w:pStyle w:val="BodyText"/>
      </w:pPr>
      <w:r>
        <w:t xml:space="preserve">Another example is Amsterdam’s urban solar panel initiatives. Welders are responsible for assembling the metal frameworks that support photovoltaic panels on rooftops and public spaces. This work requires not only technical expertise but also an understanding of sustainable design principles to optimize energy efficiency.</w:t>
      </w:r>
    </w:p>
    <w:p>
      <w:pPr>
        <w:pStyle w:val="BodyText"/>
      </w:pPr>
      <w:r>
        <w:t xml:space="preserve">Moreover, historical preservation projects in Amsterdam—such as the restoration of 17th-century canals and bridges—highlight the need for welders who specialize in heritage conservation. These professionals must balance modern engineering standards with respect for traditional materials and aesthetics.</w:t>
      </w:r>
    </w:p>
    <w:bookmarkEnd w:id="23"/>
    <w:bookmarkStart w:id="24" w:name="Xcfa3d30356234a56503575af9deadab89ea57b1"/>
    <w:p>
      <w:pPr>
        <w:pStyle w:val="Heading2"/>
      </w:pPr>
      <w:r>
        <w:t xml:space="preserve">Challenges and Opportunities for Welders in Amsterdam</w:t>
      </w:r>
    </w:p>
    <w:p>
      <w:pPr>
        <w:pStyle w:val="FirstParagraph"/>
      </w:pPr>
      <w:r>
        <w:t xml:space="preserve">Despite their critical role, welders in Amsterdam face several challenges. The city’s high property costs and limited space make it difficult to establish training centers or workshops, which could hinder the development of new welders. Additionally, the demand for certified welders who meet international standards (such as ISO 5817) often outstrips supply, creating a skills gap in the industry.</w:t>
      </w:r>
    </w:p>
    <w:p>
      <w:pPr>
        <w:pStyle w:val="BodyText"/>
      </w:pPr>
      <w:r>
        <w:t xml:space="preserve">However, these challenges also present opportunities. Amsterdam’s focus on sustainability has led to an increase in specialized welding roles, such as those involved in hydrogen fuel infrastructure and carbon-neutral construction methods. The city’s universities and vocational institutes are collaborating with industry leaders to provide training programs that align with these emerging needs.</w:t>
      </w:r>
    </w:p>
    <w:p>
      <w:pPr>
        <w:pStyle w:val="BodyText"/>
      </w:pPr>
      <w:r>
        <w:t xml:space="preserve">Technological advancements further enhance the opportunities for welders. Automated welding systems and 3D modeling software allow for greater precision in complex projects, such as the reinforcement of Amsterdam’s aging canal bridges or the construction of modular housing units. These tools require welders to upskill continuously, blending traditional craftsmanship with digital innovation.</w:t>
      </w:r>
    </w:p>
    <w:bookmarkEnd w:id="24"/>
    <w:bookmarkStart w:id="25" w:name="conclusion"/>
    <w:p>
      <w:pPr>
        <w:pStyle w:val="Heading2"/>
      </w:pPr>
      <w:r>
        <w:t xml:space="preserve">Conclusion</w:t>
      </w:r>
    </w:p>
    <w:p>
      <w:pPr>
        <w:pStyle w:val="FirstParagraph"/>
      </w:pPr>
      <w:r>
        <w:t xml:space="preserve">This Undergraduate Thesis has demonstrated that welders in Amsterdam are central to the city’s industrial and environmental goals. From preserving historical landmarks to pioneering green energy solutions, their work reflects the unique demands of a metropolis committed to sustainability and innovation. As Amsterdam continues to evolve, welders must remain adaptable, embracing new technologies while upholding rigorous safety and quality standards.</w:t>
      </w:r>
    </w:p>
    <w:p>
      <w:pPr>
        <w:pStyle w:val="BodyText"/>
      </w:pPr>
      <w:r>
        <w:t xml:space="preserve">For future research, further exploration could focus on the socio-economic impact of welding education programs in Amsterdam or the role of AI-driven welding systems in reducing workplace injuries. Ultimately, this thesis underscores that welders are not just technicians—they are vital contributors to shaping the Netherlands’ urban future.</w:t>
      </w:r>
    </w:p>
    <w:bookmarkEnd w:id="25"/>
    <w:p>
      <w:pPr>
        <w:pStyle w:val="BodyText"/>
      </w:pPr>
      <w:r>
        <w:t xml:space="preserve">Author: [Your Name]</w:t>
      </w:r>
      <w:r>
        <w:br/>
      </w:r>
      <w:r>
        <w:t xml:space="preserve">Institution: [Your University]</w:t>
      </w:r>
      <w:r>
        <w:br/>
      </w:r>
      <w:r>
        <w:t xml:space="preserve">Date: [Insert Date]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the Industrial Landscape of the Netherlands Amsterdam</dc:title>
  <dc:creator/>
  <dc:language>en</dc:language>
  <cp:keywords/>
  <dcterms:created xsi:type="dcterms:W3CDTF">2026-07-21T06:53:03Z</dcterms:created>
  <dcterms:modified xsi:type="dcterms:W3CDTF">2026-07-21T06:53:03Z</dcterms:modified>
</cp:coreProperties>
</file>

<file path=docProps/custom.xml><?xml version="1.0" encoding="utf-8"?>
<Properties xmlns="http://schemas.openxmlformats.org/officeDocument/2006/custom-properties" xmlns:vt="http://schemas.openxmlformats.org/officeDocument/2006/docPropsVTypes"/>
</file>