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c6026d715ebe08526720637d931e49a053d5388"/>
    <w:p>
      <w:pPr>
        <w:pStyle w:val="Heading1"/>
      </w:pPr>
      <w:r>
        <w:t xml:space="preserve">Undergraduate Thesis: The Role and Relevance of a Welder in New Zealand Auckland</w:t>
      </w:r>
    </w:p>
    <w:bookmarkStart w:id="20" w:name="abstract"/>
    <w:p>
      <w:pPr>
        <w:pStyle w:val="Heading2"/>
      </w:pPr>
      <w:r>
        <w:t xml:space="preserve">Abstract</w:t>
      </w:r>
    </w:p>
    <w:p>
      <w:pPr>
        <w:pStyle w:val="FirstParagraph"/>
      </w:pPr>
      <w:r>
        <w:t xml:space="preserve">This Undergraduate Thesis explores the critical role of welders within the industrial, construction, and maritime sectors of New Zealand Auckland. As a rapidly growing urban center with significant infrastructure development, Auckland requires skilled professionals like welders to meet evolving economic demands. This document analyzes the skills required for welders in this region, challenges they face in compliance with local regulations (e.g., NZS 3910 standards), and career pathways available to them. Additionally, it highlights the importance of welding training programs offered by institutions such as Unitec New Zealand and Tertiary Education Providers to ensure a sustainable workforce. By examining case studies and industry reports, this thesis underscores how welders contribute to Auckland’s economic stability and global trade networks.</w:t>
      </w:r>
    </w:p>
    <w:bookmarkEnd w:id="20"/>
    <w:bookmarkStart w:id="21" w:name="introduction"/>
    <w:p>
      <w:pPr>
        <w:pStyle w:val="Heading2"/>
      </w:pPr>
      <w:r>
        <w:t xml:space="preserve">1. Introduction</w:t>
      </w:r>
    </w:p>
    <w:p>
      <w:pPr>
        <w:pStyle w:val="FirstParagraph"/>
      </w:pPr>
      <w:r>
        <w:t xml:space="preserve">New Zealand Auckland is a hub of innovation, construction, and maritime activity, making it one of the most dynamic cities in the South Pacific. The demand for skilled labor—particularly welders—is driven by ongoing infrastructure projects (e.g., SkyCity developments, rail networks), offshore energy initiatives, and the shipbuilding industry. A Welder in this region must not only possess technical expertise but also adapt to stringent safety protocols and environmental regulations unique to New Zealand’s standards. This thesis investigates how welders operate within Auckland’s economic framework, the educational pathways that prepare individuals for this trade, and the challenges they encounter in a highly regulated environment.</w:t>
      </w:r>
    </w:p>
    <w:bookmarkEnd w:id="21"/>
    <w:bookmarkStart w:id="22" w:name="X6ecbfe88372d7474da9d8a1690507cc9b58cd96"/>
    <w:p>
      <w:pPr>
        <w:pStyle w:val="Heading2"/>
      </w:pPr>
      <w:r>
        <w:t xml:space="preserve">2. Industry Overview: Welding in New Zealand Auckland</w:t>
      </w:r>
    </w:p>
    <w:p>
      <w:pPr>
        <w:pStyle w:val="FirstParagraph"/>
      </w:pPr>
      <w:r>
        <w:t xml:space="preserve">Auckland’s economy relies heavily on sectors such as construction, manufacturing, and renewable energy. These industries require welders to fabricate metal structures, repair infrastructure, and ensure compliance with national safety codes. For example, the construction of the Western Ring Route and upgrades to Auckland’s rail systems depend on welders to join steel components under precise conditions. Additionally, Auckland’s port facilities—handling over 10 million containers annually—rely on welders for maintaining ship hulls and offshore platforms.</w:t>
      </w:r>
    </w:p>
    <w:p>
      <w:pPr>
        <w:numPr>
          <w:ilvl w:val="0"/>
          <w:numId w:val="1001"/>
        </w:numPr>
        <w:pStyle w:val="Compact"/>
      </w:pPr>
      <w:r>
        <w:rPr>
          <w:bCs/>
          <w:b/>
        </w:rPr>
        <w:t xml:space="preserve">Construction Sector:</w:t>
      </w:r>
      <w:r>
        <w:t xml:space="preserve"> </w:t>
      </w:r>
      <w:r>
        <w:t xml:space="preserve">High-rise buildings, bridges, and commercial complexes require welders for structural integrity.</w:t>
      </w:r>
    </w:p>
    <w:p>
      <w:pPr>
        <w:numPr>
          <w:ilvl w:val="0"/>
          <w:numId w:val="1001"/>
        </w:numPr>
        <w:pStyle w:val="Compact"/>
      </w:pPr>
      <w:r>
        <w:rPr>
          <w:bCs/>
          <w:b/>
        </w:rPr>
        <w:t xml:space="preserve">Metal Fabrication:</w:t>
      </w:r>
      <w:r>
        <w:t xml:space="preserve"> </w:t>
      </w:r>
      <w:r>
        <w:t xml:space="preserve">Custom machinery, equipment repairs, and industrial components demand precision welding techniques.</w:t>
      </w:r>
    </w:p>
    <w:p>
      <w:pPr>
        <w:numPr>
          <w:ilvl w:val="0"/>
          <w:numId w:val="1001"/>
        </w:numPr>
        <w:pStyle w:val="Compact"/>
      </w:pPr>
      <w:r>
        <w:rPr>
          <w:bCs/>
          <w:b/>
        </w:rPr>
        <w:t xml:space="preserve">Mining and Energy:</w:t>
      </w:r>
      <w:r>
        <w:t xml:space="preserve"> </w:t>
      </w:r>
      <w:r>
        <w:t xml:space="preserve">Auckland’s proximity to offshore oil rigs and geothermal projects creates niche welding opportunities.</w:t>
      </w:r>
    </w:p>
    <w:bookmarkEnd w:id="22"/>
    <w:bookmarkStart w:id="23" w:name="X5d527e52ec61a124e8fb76893291035a5bc6ca3"/>
    <w:p>
      <w:pPr>
        <w:pStyle w:val="Heading2"/>
      </w:pPr>
      <w:r>
        <w:t xml:space="preserve">3. Skills and Qualifications for Welders in New Zealand Auckland</w:t>
      </w:r>
    </w:p>
    <w:p>
      <w:pPr>
        <w:pStyle w:val="FirstParagraph"/>
      </w:pPr>
      <w:r>
        <w:t xml:space="preserve">To work as a welder in New Zealand Auckland, individuals must obtain certifications from recognized authorities such as the New Zealand Institute of Welding (NZIW). The most common qualifications include:</w:t>
      </w:r>
    </w:p>
    <w:p>
      <w:pPr>
        <w:numPr>
          <w:ilvl w:val="0"/>
          <w:numId w:val="1002"/>
        </w:numPr>
        <w:pStyle w:val="Compact"/>
      </w:pPr>
      <w:r>
        <w:rPr>
          <w:bCs/>
          <w:b/>
        </w:rPr>
        <w:t xml:space="preserve">NZQA Level 3 Certificate in Welding Technology:</w:t>
      </w:r>
      <w:r>
        <w:t xml:space="preserve"> </w:t>
      </w:r>
      <w:r>
        <w:t xml:space="preserve">Covers basic welding techniques, safety procedures, and metallurgy.</w:t>
      </w:r>
    </w:p>
    <w:p>
      <w:pPr>
        <w:numPr>
          <w:ilvl w:val="0"/>
          <w:numId w:val="1002"/>
        </w:numPr>
        <w:pStyle w:val="Compact"/>
      </w:pPr>
      <w:r>
        <w:rPr>
          <w:bCs/>
          <w:b/>
        </w:rPr>
        <w:t xml:space="preserve">Advanced Apprenticeship Programs:</w:t>
      </w:r>
      <w:r>
        <w:t xml:space="preserve"> </w:t>
      </w:r>
      <w:r>
        <w:t xml:space="preserve">Offer hands-on experience in specialized areas like underwater welding or TIG/MIG processes.</w:t>
      </w:r>
    </w:p>
    <w:p>
      <w:pPr>
        <w:numPr>
          <w:ilvl w:val="0"/>
          <w:numId w:val="1002"/>
        </w:numPr>
        <w:pStyle w:val="Compact"/>
      </w:pPr>
      <w:r>
        <w:rPr>
          <w:bCs/>
          <w:b/>
        </w:rPr>
        <w:t xml:space="preserve">Safety Compliance Training:</w:t>
      </w:r>
      <w:r>
        <w:t xml:space="preserve"> </w:t>
      </w:r>
      <w:r>
        <w:t xml:space="preserve">Ensures welders understand New Zealand’s health and safety regulations (e.g., AS/NZS 1796:2006).</w:t>
      </w:r>
    </w:p>
    <w:p>
      <w:pPr>
        <w:pStyle w:val="FirstParagraph"/>
      </w:pPr>
      <w:r>
        <w:t xml:space="preserve">Moreover, welders in Auckland must be proficient in using modern equipment such as automated welding robots and computer-aided design (CAD) software for precision work. Multilingual skills are also beneficial, given the diverse workforce and international clients operating in the region.</w:t>
      </w:r>
    </w:p>
    <w:bookmarkEnd w:id="23"/>
    <w:bookmarkStart w:id="24" w:name="X797400ddf8ce5bb8b0a01941b2279bdf82c3d56"/>
    <w:p>
      <w:pPr>
        <w:pStyle w:val="Heading2"/>
      </w:pPr>
      <w:r>
        <w:t xml:space="preserve">4. Challenges Faced by Welders in New Zealand Auckland</w:t>
      </w:r>
    </w:p>
    <w:p>
      <w:pPr>
        <w:pStyle w:val="FirstParagraph"/>
      </w:pPr>
      <w:r>
        <w:t xml:space="preserve">Despite high demand, welders in Auckland face challenges such as:</w:t>
      </w:r>
    </w:p>
    <w:p>
      <w:pPr>
        <w:numPr>
          <w:ilvl w:val="0"/>
          <w:numId w:val="1003"/>
        </w:numPr>
        <w:pStyle w:val="Compact"/>
      </w:pPr>
      <w:r>
        <w:rPr>
          <w:bCs/>
          <w:b/>
        </w:rPr>
        <w:t xml:space="preserve">Regulatory Compliance:</w:t>
      </w:r>
      <w:r>
        <w:t xml:space="preserve"> </w:t>
      </w:r>
      <w:r>
        <w:t xml:space="preserve">Adhering to strict standards like NZS 3910:2014 for welded joints requires continuous training.</w:t>
      </w:r>
    </w:p>
    <w:p>
      <w:pPr>
        <w:numPr>
          <w:ilvl w:val="0"/>
          <w:numId w:val="1003"/>
        </w:numPr>
        <w:pStyle w:val="Compact"/>
      </w:pPr>
      <w:r>
        <w:rPr>
          <w:bCs/>
          <w:b/>
        </w:rPr>
        <w:t xml:space="preserve">Weather-Related Delays:</w:t>
      </w:r>
      <w:r>
        <w:t xml:space="preserve"> </w:t>
      </w:r>
      <w:r>
        <w:t xml:space="preserve">Outdoor welding projects (e.g., bridge repairs) are affected by Auckland’s variable climate.</w:t>
      </w:r>
    </w:p>
    <w:p>
      <w:pPr>
        <w:numPr>
          <w:ilvl w:val="0"/>
          <w:numId w:val="1003"/>
        </w:numPr>
        <w:pStyle w:val="Compact"/>
      </w:pPr>
      <w:r>
        <w:rPr>
          <w:bCs/>
          <w:b/>
        </w:rPr>
        <w:t xml:space="preserve">Competition:</w:t>
      </w:r>
      <w:r>
        <w:t xml:space="preserve"> </w:t>
      </w:r>
      <w:r>
        <w:t xml:space="preserve">A growing number of welders entering the job market may drive down wages or require advanced certifications for competitive advantage.</w:t>
      </w:r>
    </w:p>
    <w:p>
      <w:pPr>
        <w:pStyle w:val="FirstParagraph"/>
      </w:pPr>
      <w:r>
        <w:t xml:space="preserve">To mitigate these challenges, welders must engage in lifelong learning and network with industry groups like the New Zealand Welding Association (NZWA) to stay updated on trends and best practices.</w:t>
      </w:r>
    </w:p>
    <w:bookmarkEnd w:id="24"/>
    <w:bookmarkStart w:id="25" w:name="career-prospects-and-economic-impact"/>
    <w:p>
      <w:pPr>
        <w:pStyle w:val="Heading2"/>
      </w:pPr>
      <w:r>
        <w:t xml:space="preserve">5. Career Prospects and Economic Impact</w:t>
      </w:r>
    </w:p>
    <w:p>
      <w:pPr>
        <w:pStyle w:val="FirstParagraph"/>
      </w:pPr>
      <w:r>
        <w:t xml:space="preserve">Auckland’s welder workforce is integral to its economic growth, with the construction industry alone contributing over $15 billion annually. Skilled welders can pursue roles as:</w:t>
      </w:r>
    </w:p>
    <w:p>
      <w:pPr>
        <w:numPr>
          <w:ilvl w:val="0"/>
          <w:numId w:val="1004"/>
        </w:numPr>
        <w:pStyle w:val="Compact"/>
      </w:pPr>
      <w:r>
        <w:rPr>
          <w:bCs/>
          <w:b/>
        </w:rPr>
        <w:t xml:space="preserve">Structural Welders:</w:t>
      </w:r>
      <w:r>
        <w:t xml:space="preserve"> </w:t>
      </w:r>
      <w:r>
        <w:t xml:space="preserve">Specializing in high-rise buildings or earthquake-resistant structures.</w:t>
      </w:r>
    </w:p>
    <w:p>
      <w:pPr>
        <w:numPr>
          <w:ilvl w:val="0"/>
          <w:numId w:val="1004"/>
        </w:numPr>
        <w:pStyle w:val="Compact"/>
      </w:pPr>
      <w:r>
        <w:rPr>
          <w:bCs/>
          <w:b/>
        </w:rPr>
        <w:t xml:space="preserve">Offshore Welders:</w:t>
      </w:r>
      <w:r>
        <w:t xml:space="preserve"> </w:t>
      </w:r>
      <w:r>
        <w:t xml:space="preserve">Working on oil rigs, subsea pipelines, or renewable energy projects.</w:t>
      </w:r>
    </w:p>
    <w:p>
      <w:pPr>
        <w:numPr>
          <w:ilvl w:val="0"/>
          <w:numId w:val="1004"/>
        </w:numPr>
        <w:pStyle w:val="Compact"/>
      </w:pPr>
      <w:r>
        <w:rPr>
          <w:bCs/>
          <w:b/>
        </w:rPr>
        <w:t xml:space="preserve">Certified Welding Inspectors (CWI):</w:t>
      </w:r>
      <w:r>
        <w:t xml:space="preserve"> </w:t>
      </w:r>
      <w:r>
        <w:t xml:space="preserve">Ensuring quality control in compliance with international standards.</w:t>
      </w:r>
    </w:p>
    <w:p>
      <w:pPr>
        <w:pStyle w:val="FirstParagraph"/>
      </w:pPr>
      <w:r>
        <w:t xml:space="preserve">The average salary for a welder in Auckland ranges from $45,000 to $75,000 annually, depending on experience and specialization. With the government’s focus on green infrastructure (e.g., wind turbine installations), opportunities for welders are projected to grow by 12% over the next decade.</w:t>
      </w:r>
    </w:p>
    <w:bookmarkEnd w:id="25"/>
    <w:bookmarkStart w:id="26" w:name="Xf820d242ed9045f02fd1e5c49b82e821f320f9c"/>
    <w:p>
      <w:pPr>
        <w:pStyle w:val="Heading2"/>
      </w:pPr>
      <w:r>
        <w:t xml:space="preserve">6. Training Programs in New Zealand Auckland</w:t>
      </w:r>
    </w:p>
    <w:p>
      <w:pPr>
        <w:pStyle w:val="FirstParagraph"/>
      </w:pPr>
      <w:r>
        <w:t xml:space="preserve">Auckland offers numerous training programs tailored to local industry needs:</w:t>
      </w:r>
    </w:p>
    <w:p>
      <w:pPr>
        <w:numPr>
          <w:ilvl w:val="0"/>
          <w:numId w:val="1005"/>
        </w:numPr>
        <w:pStyle w:val="Compact"/>
      </w:pPr>
      <w:r>
        <w:rPr>
          <w:bCs/>
          <w:b/>
        </w:rPr>
        <w:t xml:space="preserve">Unitec Institute of Technology:</w:t>
      </w:r>
      <w:r>
        <w:t xml:space="preserve"> </w:t>
      </w:r>
      <w:r>
        <w:t xml:space="preserve">Provides a four-year apprenticeship program with hands-on experience at partner companies.</w:t>
      </w:r>
    </w:p>
    <w:p>
      <w:pPr>
        <w:numPr>
          <w:ilvl w:val="0"/>
          <w:numId w:val="1005"/>
        </w:numPr>
        <w:pStyle w:val="Compact"/>
      </w:pPr>
      <w:r>
        <w:rPr>
          <w:bCs/>
          <w:b/>
        </w:rPr>
        <w:t xml:space="preserve">Keri Keri TAFE (Waiariki Institute of Technology):</w:t>
      </w:r>
      <w:r>
        <w:t xml:space="preserve"> </w:t>
      </w:r>
      <w:r>
        <w:t xml:space="preserve">Offers short courses in MIG and TIG welding for beginners.</w:t>
      </w:r>
    </w:p>
    <w:p>
      <w:pPr>
        <w:numPr>
          <w:ilvl w:val="0"/>
          <w:numId w:val="1005"/>
        </w:numPr>
        <w:pStyle w:val="Compact"/>
      </w:pPr>
      <w:r>
        <w:rPr>
          <w:bCs/>
          <w:b/>
        </w:rPr>
        <w:t xml:space="preserve">On-the-Job Training:</w:t>
      </w:r>
      <w:r>
        <w:t xml:space="preserve"> </w:t>
      </w:r>
      <w:r>
        <w:t xml:space="preserve">Many employers in Auckland offer apprenticeships with certified instructors, aligning with NZQA guidelines.</w:t>
      </w:r>
    </w:p>
    <w:p>
      <w:pPr>
        <w:pStyle w:val="FirstParagraph"/>
      </w:pPr>
      <w:r>
        <w:t xml:space="preserve">Certification is often a prerequisite for employment, and welders are encouraged to pursue additional qualifications like the AWS Certified Welding Inspector (CWI) to enhance career prospects.</w:t>
      </w:r>
    </w:p>
    <w:bookmarkEnd w:id="26"/>
    <w:bookmarkStart w:id="27" w:name="conclusion"/>
    <w:p>
      <w:pPr>
        <w:pStyle w:val="Heading2"/>
      </w:pPr>
      <w:r>
        <w:t xml:space="preserve">7. Conclusion</w:t>
      </w:r>
    </w:p>
    <w:p>
      <w:pPr>
        <w:pStyle w:val="FirstParagraph"/>
      </w:pPr>
      <w:r>
        <w:t xml:space="preserve">In conclusion, the role of a Welder in New Zealand Auckland is pivotal to the city’s industrial and economic development. With its unique blend of regulatory standards, diverse industries, and investment in training programs, Auckland presents both challenges and opportunities for welders. This Undergraduate Thesis highlights the need for continuous skill development, adherence to local regulations, and collaboration between educational institutions and industry stakeholders to sustain a thriving welding sector. As Auckland continues to evolve as a global trade hub, welders will remain indispensable in shaping its infrastructure and future.</w:t>
      </w:r>
    </w:p>
    <w:bookmarkEnd w:id="27"/>
    <w:bookmarkStart w:id="28" w:name="references"/>
    <w:p>
      <w:pPr>
        <w:pStyle w:val="Heading2"/>
      </w:pPr>
      <w:r>
        <w:t xml:space="preserve">References</w:t>
      </w:r>
    </w:p>
    <w:p>
      <w:pPr>
        <w:pStyle w:val="FirstParagraph"/>
      </w:pPr>
      <w:r>
        <w:t xml:space="preserve">1. New Zealand Institute of Welding (NZIW). (2023).</w:t>
      </w:r>
      <w:r>
        <w:t xml:space="preserve"> </w:t>
      </w:r>
      <w:r>
        <w:rPr>
          <w:iCs/>
          <w:i/>
        </w:rPr>
        <w:t xml:space="preserve">New Zealand Welding Standards Manual</w:t>
      </w:r>
      <w:r>
        <w:t xml:space="preserve">.</w:t>
      </w:r>
      <w:r>
        <w:br/>
      </w:r>
      <w:r>
        <w:t xml:space="preserve">2. Statistics New Zealand. (2023).</w:t>
      </w:r>
      <w:r>
        <w:t xml:space="preserve"> </w:t>
      </w:r>
      <w:r>
        <w:rPr>
          <w:iCs/>
          <w:i/>
        </w:rPr>
        <w:t xml:space="preserve">Economic Contribution of the Construction Industry in Auckland</w:t>
      </w:r>
      <w:r>
        <w:t xml:space="preserve">.</w:t>
      </w:r>
      <w:r>
        <w:br/>
      </w:r>
      <w:r>
        <w:t xml:space="preserve">3. Unitec Institute of Technology. (2023).</w:t>
      </w:r>
      <w:r>
        <w:t xml:space="preserve"> </w:t>
      </w:r>
      <w:r>
        <w:rPr>
          <w:iCs/>
          <w:i/>
        </w:rPr>
        <w:t xml:space="preserve">Welding Technology Program Overview</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New Zealand Auckland</dc:title>
  <dc:creator/>
  <dc:language>en</dc:language>
  <cp:keywords/>
  <dcterms:created xsi:type="dcterms:W3CDTF">2026-07-24T00:03:13Z</dcterms:created>
  <dcterms:modified xsi:type="dcterms:W3CDTF">2026-07-24T00:03:13Z</dcterms:modified>
</cp:coreProperties>
</file>

<file path=docProps/custom.xml><?xml version="1.0" encoding="utf-8"?>
<Properties xmlns="http://schemas.openxmlformats.org/officeDocument/2006/custom-properties" xmlns:vt="http://schemas.openxmlformats.org/officeDocument/2006/docPropsVTypes"/>
</file>