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5f6578aeca985a506f5ff3b6574468552bbb465"/>
    <w:p>
      <w:pPr>
        <w:pStyle w:val="Heading1"/>
      </w:pPr>
      <w:r>
        <w:t xml:space="preserve">Undergraduate Thesis: The Role of a Welder in the Context of Russia, Moscow</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Moscow, Russia. Focusing on the technical, economic, and social aspects of welding professions within this city, it examines how welders contribute to Moscow’s development as a global engineering hub. The thesis also highlights challenges faced by welders in Russia due to geopolitical factors and evolving industry standards. By analyzing case studies and labor market trends in Moscow, this work provides insights into the importance of vocational training and technological adaptation for welders operating within this dynamic environment.</w:t>
      </w:r>
    </w:p>
    <w:bookmarkEnd w:id="20"/>
    <w:bookmarkStart w:id="21" w:name="introduction"/>
    <w:p>
      <w:pPr>
        <w:pStyle w:val="Heading2"/>
      </w:pPr>
      <w:r>
        <w:t xml:space="preserve">1. Introduction</w:t>
      </w:r>
    </w:p>
    <w:p>
      <w:pPr>
        <w:pStyle w:val="FirstParagraph"/>
      </w:pPr>
      <w:r>
        <w:t xml:space="preserve">Welding is a foundational skill in modern industrial societies, with its applications spanning construction, manufacturing, energy production, and infrastructure development. In Moscow, Russia—a city renowned for its historical architectural landmarks and cutting-edge engineering projects—the role of a welder extends beyond technical execution to include adherence to national standards (e.g., GOST) and international protocols. This thesis investigates how welders in Moscow navigate the intersection of traditional craftsmanship and modern automation, while also addressing the socio-economic factors shaping their profession within Russia’s unique political and economic landscape.</w:t>
      </w:r>
    </w:p>
    <w:bookmarkEnd w:id="21"/>
    <w:bookmarkStart w:id="22" w:name="X48236096af09c427637869176700ad1125ee167"/>
    <w:p>
      <w:pPr>
        <w:pStyle w:val="Heading2"/>
      </w:pPr>
      <w:r>
        <w:t xml:space="preserve">2. The Importance of Welders in Moscow's Economy</w:t>
      </w:r>
    </w:p>
    <w:p>
      <w:pPr>
        <w:pStyle w:val="FirstParagraph"/>
      </w:pPr>
      <w:r>
        <w:t xml:space="preserve">Moscow is a global epicenter for engineering and construction, hosting projects such as high-speed rail networks, skyscraper developments (e.g., Federation Tower), and energy infrastructure upgrades. Welders are indispensable in these endeavors, ensuring structural integrity and safety compliance. For instance, the Moscow Metro’s ongoing expansion requires precision welding to integrate new stations with existing tunnels under stringent seismic standards.</w:t>
      </w:r>
    </w:p>
    <w:p>
      <w:pPr>
        <w:pStyle w:val="BodyText"/>
      </w:pPr>
      <w:r>
        <w:t xml:space="preserve">The demand for skilled welders in Moscow is driven by both public sector initiatives (e.g., infrastructure modernization) and private enterprises. However, challenges such as labor shortages due to emigration and the need for advanced technical training have prompted universities like Bauman Moscow State Technical University to expand vocational programs focused on welding technologies.</w:t>
      </w:r>
    </w:p>
    <w:bookmarkEnd w:id="22"/>
    <w:bookmarkStart w:id="23" w:name="Xfde7e683e2e44dd9a2656163066495adbc1499c"/>
    <w:p>
      <w:pPr>
        <w:pStyle w:val="Heading2"/>
      </w:pPr>
      <w:r>
        <w:t xml:space="preserve">3. Welding Techniques and Standards in Russia</w:t>
      </w:r>
    </w:p>
    <w:p>
      <w:pPr>
        <w:pStyle w:val="FirstParagraph"/>
      </w:pPr>
      <w:r>
        <w:t xml:space="preserve">Welders in Russia must master techniques ranging from manual metal arc welding (MMA) to advanced methods like laser beam welding. Adherence to GOST standards ensures compatibility with Russian industrial codes, which often differ from international norms (e.g., ISO). For example, the use of nickel-based alloys in Arctic pipeline projects requires specialized training to withstand extreme temperatures.</w:t>
      </w:r>
    </w:p>
    <w:p>
      <w:pPr>
        <w:pStyle w:val="BodyText"/>
      </w:pPr>
      <w:r>
        <w:t xml:space="preserve">Technological advancements have introduced automated welding systems in Moscow’s shipyards and automotive factories. However, manual welders remain crucial for complex repairs or bespoke projects where precision over automation is required. This duality underscores the need for welders to balance traditional skills with digital literacy in tools like CAD software.</w:t>
      </w:r>
    </w:p>
    <w:bookmarkEnd w:id="23"/>
    <w:bookmarkStart w:id="24" w:name="challenges-facing-welders-in-russia"/>
    <w:p>
      <w:pPr>
        <w:pStyle w:val="Heading2"/>
      </w:pPr>
      <w:r>
        <w:t xml:space="preserve">4. Challenges Facing Welders in Russia</w:t>
      </w:r>
    </w:p>
    <w:p>
      <w:pPr>
        <w:pStyle w:val="FirstParagraph"/>
      </w:pPr>
      <w:r>
        <w:t xml:space="preserve">The geopolitical climate in Russia has impacted access to imported welding equipment and materials, necessitating the development of locally produced alternatives. Additionally, sanctions have limited collaboration with foreign experts, placing greater emphasis on domestic training programs. In Moscow, this has spurred innovation in educational institutions that partner with industry leaders to align curricula with market demands.</w:t>
      </w:r>
    </w:p>
    <w:p>
      <w:pPr>
        <w:pStyle w:val="BodyText"/>
      </w:pPr>
      <w:r>
        <w:t xml:space="preserve">Another challenge is the aging workforce and a shortage of young professionals entering the trade. Vocational schools in Moscow have responded by integrating robotics and AI-based welding simulators into their training modules, ensuring graduates are equipped for both traditional and modern applications.</w:t>
      </w:r>
    </w:p>
    <w:bookmarkEnd w:id="24"/>
    <w:bookmarkStart w:id="25" w:name="case-studies-welding-projects-in-moscow"/>
    <w:p>
      <w:pPr>
        <w:pStyle w:val="Heading2"/>
      </w:pPr>
      <w:r>
        <w:t xml:space="preserve">5. Case Studies: Welding Projects in Moscow</w:t>
      </w:r>
    </w:p>
    <w:p>
      <w:pPr>
        <w:pStyle w:val="FirstParagraph"/>
      </w:pPr>
      <w:r>
        <w:rPr>
          <w:bCs/>
          <w:b/>
        </w:rPr>
        <w:t xml:space="preserve">Case Study 1: Vostok Oil Pipeline</w:t>
      </w:r>
      <w:r>
        <w:br/>
      </w:r>
      <w:r>
        <w:t xml:space="preserve">The construction of the Vostok Oil Pipeline in Siberia, with its terminal hub in Moscow, required thousands of welders to join steel sections under harsh environmental conditions. The project highlighted the importance of fatigue-resistant welding techniques and real-time quality control using ultrasonic testing.</w:t>
      </w:r>
    </w:p>
    <w:p>
      <w:pPr>
        <w:pStyle w:val="BodyText"/>
      </w:pPr>
      <w:r>
        <w:rPr>
          <w:bCs/>
          <w:b/>
        </w:rPr>
        <w:t xml:space="preserve">Case Study 2: Zaryadye Park</w:t>
      </w:r>
      <w:r>
        <w:br/>
      </w:r>
      <w:r>
        <w:t xml:space="preserve">This iconic urban park in Moscow incorporated welded steel structures for its modernist designs. Welders had to collaborate with architects to ensure aesthetic and functional coherence while meeting fire safety regulations.</w:t>
      </w:r>
    </w:p>
    <w:bookmarkEnd w:id="25"/>
    <w:bookmarkStart w:id="26" w:name="X6eb5a1870713fbc7f9f994c6159b2ac2ec1869c"/>
    <w:p>
      <w:pPr>
        <w:pStyle w:val="Heading2"/>
      </w:pPr>
      <w:r>
        <w:t xml:space="preserve">6. Recommendations for Enhancing the Welder Profession in Moscow</w:t>
      </w:r>
    </w:p>
    <w:p>
      <w:pPr>
        <w:pStyle w:val="FirstParagraph"/>
      </w:pPr>
      <w:r>
        <w:t xml:space="preserve">To address labor shortages and technological gaps, the following measures are proposed:</w:t>
      </w:r>
    </w:p>
    <w:p>
      <w:pPr>
        <w:numPr>
          <w:ilvl w:val="0"/>
          <w:numId w:val="1001"/>
        </w:numPr>
        <w:pStyle w:val="Compact"/>
      </w:pPr>
      <w:r>
        <w:rPr>
          <w:bCs/>
          <w:b/>
        </w:rPr>
        <w:t xml:space="preserve">Enhanced Vocational Training:</w:t>
      </w:r>
      <w:r>
        <w:t xml:space="preserve"> </w:t>
      </w:r>
      <w:r>
        <w:t xml:space="preserve">Expand partnerships between universities and industry to offer apprenticeships in advanced welding techniques.</w:t>
      </w:r>
    </w:p>
    <w:p>
      <w:pPr>
        <w:numPr>
          <w:ilvl w:val="0"/>
          <w:numId w:val="1001"/>
        </w:numPr>
        <w:pStyle w:val="Compact"/>
      </w:pPr>
      <w:r>
        <w:rPr>
          <w:bCs/>
          <w:b/>
        </w:rPr>
        <w:t xml:space="preserve">Tech Integration:</w:t>
      </w:r>
      <w:r>
        <w:t xml:space="preserve"> </w:t>
      </w:r>
      <w:r>
        <w:t xml:space="preserve">Promote the use of digital tools for welder certification and continuous skill development (e.g., online platforms).</w:t>
      </w:r>
    </w:p>
    <w:p>
      <w:pPr>
        <w:numPr>
          <w:ilvl w:val="0"/>
          <w:numId w:val="1001"/>
        </w:numPr>
        <w:pStyle w:val="Compact"/>
      </w:pPr>
      <w:r>
        <w:rPr>
          <w:bCs/>
          <w:b/>
        </w:rPr>
        <w:t xml:space="preserve">Promotion of the Trade:</w:t>
      </w:r>
      <w:r>
        <w:t xml:space="preserve"> </w:t>
      </w:r>
      <w:r>
        <w:t xml:space="preserve">Launch public campaigns to attract younger generations to welding, emphasizing its role in Russia’s economic growth.</w:t>
      </w:r>
    </w:p>
    <w:bookmarkEnd w:id="26"/>
    <w:bookmarkStart w:id="27" w:name="conclusion"/>
    <w:p>
      <w:pPr>
        <w:pStyle w:val="Heading2"/>
      </w:pPr>
      <w:r>
        <w:t xml:space="preserve">7. Conclusion</w:t>
      </w:r>
    </w:p>
    <w:p>
      <w:pPr>
        <w:pStyle w:val="FirstParagraph"/>
      </w:pPr>
      <w:r>
        <w:t xml:space="preserve">In conclusion, welders are vital to Moscow’s industrial and architectural identity as a city. Their expertise sustains critical infrastructure while adapting to Russia’s evolving economic and geopolitical realities. This Undergraduate Thesis underscores the need for continuous innovation in welding education and practices to ensure that Moscow remains a leader in engineering excellence. By investing in welders’ skills, Russia can strengthen its position as a global industrial powerhouse.</w:t>
      </w:r>
    </w:p>
    <w:bookmarkEnd w:id="27"/>
    <w:bookmarkStart w:id="28" w:name="references"/>
    <w:p>
      <w:pPr>
        <w:pStyle w:val="Heading2"/>
      </w:pPr>
      <w:r>
        <w:t xml:space="preserve">References</w:t>
      </w:r>
    </w:p>
    <w:p>
      <w:pPr>
        <w:pStyle w:val="FirstParagraph"/>
      </w:pPr>
      <w:r>
        <w:t xml:space="preserve">[1] GOST 5267-75: Welding of Metal Structures—Standard Technical Requirements.</w:t>
      </w:r>
      <w:r>
        <w:br/>
      </w:r>
      <w:r>
        <w:t xml:space="preserve">[2] Bauman Moscow State Technical University. (2023). Vocational Training Programs in Engineering.</w:t>
      </w:r>
      <w:r>
        <w:br/>
      </w:r>
      <w:r>
        <w:t xml:space="preserve">[3] World Bank Report on Infrastructure Development in Russia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Russia Moscow</dc:title>
  <dc:creator/>
  <dc:language>en</dc:language>
  <cp:keywords/>
  <dcterms:created xsi:type="dcterms:W3CDTF">2026-07-23T04:01:53Z</dcterms:created>
  <dcterms:modified xsi:type="dcterms:W3CDTF">2026-07-23T04:01:53Z</dcterms:modified>
</cp:coreProperties>
</file>

<file path=docProps/custom.xml><?xml version="1.0" encoding="utf-8"?>
<Properties xmlns="http://schemas.openxmlformats.org/officeDocument/2006/custom-properties" xmlns:vt="http://schemas.openxmlformats.org/officeDocument/2006/docPropsVTypes"/>
</file>