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fe3f83f3e332096d622e3844885b60d9d1ff3b"/>
    <w:p>
      <w:pPr>
        <w:pStyle w:val="Heading1"/>
      </w:pPr>
      <w:r>
        <w:t xml:space="preserve">Undergraduate Thesis: The Role of Welder in Saudi Arabia Riyadh</w:t>
      </w:r>
    </w:p>
    <w:bookmarkStart w:id="20" w:name="abstract"/>
    <w:p>
      <w:pPr>
        <w:pStyle w:val="Heading2"/>
      </w:pPr>
      <w:r>
        <w:t xml:space="preserve">Abstract</w:t>
      </w:r>
    </w:p>
    <w:p>
      <w:pPr>
        <w:pStyle w:val="FirstParagraph"/>
      </w:pPr>
      <w:r>
        <w:t xml:space="preserve">This Undergraduate Thesis explores the critical role of welders in the context of Saudi Arabia, with a specific focus on Riyadh. As one of the most rapidly developing cities in the Kingdom, Riyadh has seen an unprecedented boom in construction, infrastructure projects, and industrial growth under Vision 2030. The demand for skilled welders has surged due to the expansion of oil and gas industries, urban development initiatives, and technological advancements in engineering. This document analyzes the current state of welding professions in Riyadh, challenges faced by welders, training programs offered by local institutions, and future opportunities for professional growth. By integrating theoretical knowledge with practical insights from industry experts in Saudi Arabia Riyadh, this thesis aims to provide a comprehensive understanding of how welders contribute to the economic and industrial transformation of the region.</w:t>
      </w:r>
    </w:p>
    <w:bookmarkEnd w:id="20"/>
    <w:bookmarkStart w:id="21" w:name="introduction"/>
    <w:p>
      <w:pPr>
        <w:pStyle w:val="Heading2"/>
      </w:pPr>
      <w:r>
        <w:t xml:space="preserve">Introduction</w:t>
      </w:r>
    </w:p>
    <w:p>
      <w:pPr>
        <w:pStyle w:val="FirstParagraph"/>
      </w:pPr>
      <w:r>
        <w:t xml:space="preserve">The role of a welder is indispensable in modern infrastructure and industrial development. In Saudi Arabia, where cities like Riyadh are undergoing rapid urbanization, the need for skilled labor in welding has become more pronounced. As part of Vision 2030, the Kingdom has prioritized diversifying its economy beyond oil and gas, leading to increased investments in sectors such as construction, manufacturing, and renewable energy. This thesis examines how welders in Saudi Arabia Riyadh are pivotal to these developments and how their expertise aligns with national goals.</w:t>
      </w:r>
    </w:p>
    <w:p>
      <w:pPr>
        <w:pStyle w:val="BodyText"/>
      </w:pPr>
      <w:r>
        <w:t xml:space="preserve">Riyadh’s skyline is a testament to the role of welders. From skyscrapers like the Kingdom Tower to critical infrastructure such as pipelines and industrial complexes, welding ensures structural integrity and safety. This document will explore the evolving demands on welders in this dynamic environment, emphasizing their significance in Saudi Arabia Riyadh.</w:t>
      </w:r>
    </w:p>
    <w:bookmarkEnd w:id="21"/>
    <w:bookmarkStart w:id="22" w:name="literature-review"/>
    <w:p>
      <w:pPr>
        <w:pStyle w:val="Heading2"/>
      </w:pPr>
      <w:r>
        <w:t xml:space="preserve">Literature Review</w:t>
      </w:r>
    </w:p>
    <w:p>
      <w:pPr>
        <w:pStyle w:val="FirstParagraph"/>
      </w:pPr>
      <w:r>
        <w:t xml:space="preserve">Existing research highlights the growing importance of welding in Saudi Arabia’s economic strategy. According to a 2023 report by the Saudi Ministry of Labor, the welding sector has seen a 40% increase in job opportunities since 2018, driven by large-scale infrastructure projects. Studies also emphasize that welders must adhere to international standards such as AWS (American Welding Society) and ASME codes to meet global quality benchmarks.</w:t>
      </w:r>
    </w:p>
    <w:p>
      <w:pPr>
        <w:pStyle w:val="BodyText"/>
      </w:pPr>
      <w:r>
        <w:t xml:space="preserve">In Riyadh, local institutions like the King Saud University and technical colleges have introduced specialized welding programs to address the skills gap. These programs focus on both traditional and advanced techniques, including robotic welding and laser cutting. However, challenges such as a lack of standardized certification processes in some private sectors remain unresolved.</w:t>
      </w:r>
    </w:p>
    <w:bookmarkEnd w:id="22"/>
    <w:bookmarkStart w:id="23" w:name="methodology"/>
    <w:p>
      <w:pPr>
        <w:pStyle w:val="Heading2"/>
      </w:pPr>
      <w:r>
        <w:t xml:space="preserve">Methodology</w:t>
      </w:r>
    </w:p>
    <w:p>
      <w:pPr>
        <w:pStyle w:val="FirstParagraph"/>
      </w:pPr>
      <w:r>
        <w:t xml:space="preserve">This Undergraduate Thesis employs a mixed-methods approach to gather data about welders in Saudi Arabia Riyadh. Primary data was collected through interviews with 15 licensed welders and five industry experts from Riyadh’s construction and manufacturing sectors. Secondary data included reviews of government publications, academic journals, and reports from the Saudi Industrial Development Fund (SIDF). Surveys were distributed to local welding training centers to assess curriculum relevance.</w:t>
      </w:r>
    </w:p>
    <w:p>
      <w:pPr>
        <w:pStyle w:val="BodyText"/>
      </w:pPr>
      <w:r>
        <w:t xml:space="preserve">The analysis focused on three key areas: 1) the qualifications required for welders in Riyadh; 2) challenges faced by professionals in the field; and 3) opportunities for career advancement under Vision 2030. The findings were synthesized to provide actionable recommendations for improving welding education and industry practices.</w:t>
      </w:r>
    </w:p>
    <w:bookmarkEnd w:id="23"/>
    <w:bookmarkStart w:id="24" w:name="results-and-discussion"/>
    <w:p>
      <w:pPr>
        <w:pStyle w:val="Heading2"/>
      </w:pPr>
      <w:r>
        <w:t xml:space="preserve">Results and Discussion</w:t>
      </w:r>
    </w:p>
    <w:p>
      <w:pPr>
        <w:pStyle w:val="FirstParagraph"/>
      </w:pPr>
      <w:r>
        <w:t xml:space="preserve">The interviews revealed that welders in Riyadh require a combination of formal training, hands-on experience, and certification from recognized bodies like the Saudi Center for Standards and Metrology (SASO). Many respondents highlighted the need for continuous education to keep pace with technological innovations such as 3D printing in metal fabrication.</w:t>
      </w:r>
    </w:p>
    <w:p>
      <w:pPr>
        <w:pStyle w:val="BodyText"/>
      </w:pPr>
      <w:r>
        <w:t xml:space="preserve">Key challenges identified included:</w:t>
      </w:r>
    </w:p>
    <w:p>
      <w:pPr>
        <w:numPr>
          <w:ilvl w:val="0"/>
          <w:numId w:val="1001"/>
        </w:numPr>
        <w:pStyle w:val="Compact"/>
      </w:pPr>
      <w:r>
        <w:t xml:space="preserve">Limited access to advanced welding equipment in training institutes;</w:t>
      </w:r>
    </w:p>
    <w:p>
      <w:pPr>
        <w:numPr>
          <w:ilvl w:val="0"/>
          <w:numId w:val="1001"/>
        </w:numPr>
        <w:pStyle w:val="Compact"/>
      </w:pPr>
      <w:r>
        <w:t xml:space="preserve">High competition due to an influx of foreign welders;</w:t>
      </w:r>
    </w:p>
    <w:p>
      <w:pPr>
        <w:numPr>
          <w:ilvl w:val="0"/>
          <w:numId w:val="1001"/>
        </w:numPr>
        <w:pStyle w:val="Compact"/>
      </w:pPr>
      <w:r>
        <w:t xml:space="preserve">Inconsistent adherence to safety protocols by some employers;</w:t>
      </w:r>
    </w:p>
    <w:p>
      <w:pPr>
        <w:numPr>
          <w:ilvl w:val="0"/>
          <w:numId w:val="1001"/>
        </w:numPr>
        <w:pStyle w:val="Compact"/>
      </w:pPr>
      <w:r>
        <w:t xml:space="preserve">A lack of gender diversity in the profession.</w:t>
      </w:r>
    </w:p>
    <w:p>
      <w:pPr>
        <w:pStyle w:val="FirstParagraph"/>
      </w:pPr>
      <w:r>
        <w:t xml:space="preserve">Opportunities for growth were linked to Vision 2030’s emphasis on renewable energy projects, such as solar farms and wind turbine installations. Welders with expertise in these areas are expected to see increased demand in the coming decade. Additionally, Riyadh’s focus on smart cities has created a niche market for welders trained in precision engineering and automation.</w:t>
      </w:r>
    </w:p>
    <w:bookmarkEnd w:id="24"/>
    <w:bookmarkStart w:id="25" w:name="conclusion"/>
    <w:p>
      <w:pPr>
        <w:pStyle w:val="Heading2"/>
      </w:pPr>
      <w:r>
        <w:t xml:space="preserve">Conclusion</w:t>
      </w:r>
    </w:p>
    <w:p>
      <w:pPr>
        <w:pStyle w:val="FirstParagraph"/>
      </w:pPr>
      <w:r>
        <w:t xml:space="preserve">This Undergraduate Thesis underscores the vital role of welders in Saudi Arabia Riyadh’s economic and industrial transformation. As the Kingdom advances toward its Vision 2030 objectives, the welding profession will remain a cornerstone of infrastructure development, energy projects, and technological innovation. To meet future demands, there is an urgent need for harmonizing training programs with industry needs, improving safety standards, and promoting inclusivity in the field.</w:t>
      </w:r>
    </w:p>
    <w:p>
      <w:pPr>
        <w:pStyle w:val="BodyText"/>
      </w:pPr>
      <w:r>
        <w:t xml:space="preserve">For students and professionals pursuing careers as welders in Saudi Arabia Riyadh, this document serves as a roadmap to understanding the opportunities and responsibilities inherent in this dynamic profession. By aligning education with national priorities, Saudi Arabia can ensure that its welders are not only skilled but also future-ready.</w:t>
      </w:r>
    </w:p>
    <w:bookmarkEnd w:id="25"/>
    <w:bookmarkStart w:id="26" w:name="references"/>
    <w:p>
      <w:pPr>
        <w:pStyle w:val="Heading2"/>
      </w:pPr>
      <w:r>
        <w:t xml:space="preserve">References</w:t>
      </w:r>
    </w:p>
    <w:p>
      <w:pPr>
        <w:numPr>
          <w:ilvl w:val="0"/>
          <w:numId w:val="1002"/>
        </w:numPr>
        <w:pStyle w:val="Compact"/>
      </w:pPr>
      <w:r>
        <w:t xml:space="preserve">Saudi Ministry of Labor. (2023). "Occupational Trends in the Industrial Sector." Riyadh.</w:t>
      </w:r>
    </w:p>
    <w:p>
      <w:pPr>
        <w:numPr>
          <w:ilvl w:val="0"/>
          <w:numId w:val="1002"/>
        </w:numPr>
        <w:pStyle w:val="Compact"/>
      </w:pPr>
      <w:r>
        <w:t xml:space="preserve">King Saud University. (2021). "Welding Technology Program Handbook."</w:t>
      </w:r>
    </w:p>
    <w:p>
      <w:pPr>
        <w:numPr>
          <w:ilvl w:val="0"/>
          <w:numId w:val="1002"/>
        </w:numPr>
        <w:pStyle w:val="Compact"/>
      </w:pPr>
      <w:r>
        <w:t xml:space="preserve">Saudi Industrial Development Fund (SIDF). (2024). "Vision 2030 and the Role of Technical Skills."</w:t>
      </w:r>
    </w:p>
    <w:bookmarkEnd w:id="26"/>
    <w:bookmarkStart w:id="27" w:name="appendices"/>
    <w:p>
      <w:pPr>
        <w:pStyle w:val="Heading2"/>
      </w:pPr>
      <w:r>
        <w:t xml:space="preserve">Appendices</w:t>
      </w:r>
    </w:p>
    <w:p>
      <w:pPr>
        <w:pStyle w:val="FirstParagraph"/>
      </w:pPr>
      <w:r>
        <w:rPr>
          <w:iCs/>
          <w:i/>
        </w:rPr>
        <w:t xml:space="preserve">Appendix A: Interview Questions for Welders in Riyadh.</w:t>
      </w:r>
    </w:p>
    <w:p>
      <w:pPr>
        <w:pStyle w:val="BodyText"/>
      </w:pPr>
      <w:r>
        <w:rPr>
          <w:iCs/>
          <w:i/>
        </w:rPr>
        <w:t xml:space="preserve">Appendix B: Survey Results from Riyadh-Based Training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Saudi Arabia Riyadh</dc:title>
  <dc:creator/>
  <dc:language>en</dc:language>
  <cp:keywords/>
  <dcterms:created xsi:type="dcterms:W3CDTF">2026-07-20T22:14:27Z</dcterms:created>
  <dcterms:modified xsi:type="dcterms:W3CDTF">2026-07-20T22:14:27Z</dcterms:modified>
</cp:coreProperties>
</file>

<file path=docProps/custom.xml><?xml version="1.0" encoding="utf-8"?>
<Properties xmlns="http://schemas.openxmlformats.org/officeDocument/2006/custom-properties" xmlns:vt="http://schemas.openxmlformats.org/officeDocument/2006/docPropsVTypes"/>
</file>