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4ca97aba2275990a8abfdcc233fecfb035bcbee"/>
    <w:p>
      <w:pPr>
        <w:pStyle w:val="Heading1"/>
      </w:pPr>
      <w:r>
        <w:t xml:space="preserve">Undergraduate Thesis: The Role of Welders in Singapore, Singapore</w:t>
      </w:r>
    </w:p>
    <w:bookmarkStart w:id="20" w:name="introduction"/>
    <w:p>
      <w:pPr>
        <w:pStyle w:val="Heading2"/>
      </w:pPr>
      <w:r>
        <w:t xml:space="preserve">Introduction</w:t>
      </w:r>
    </w:p>
    <w:p>
      <w:pPr>
        <w:pStyle w:val="FirstParagraph"/>
      </w:pPr>
      <w:r>
        <w:t xml:space="preserve">The Undergraduate Thesis titled "The Role of Welders in Singapore, Singapore" explores the significance of welding as a trade within the context of one of the world's most developed and densely populated city-states. Singapore, known for its strategic location, advanced infrastructure, and robust manufacturing sector, relies heavily on skilled labor to maintain its economic stability. Among these essential trades, welders play a critical role in construction, shipbuilding, aerospace engineering, and industrial maintenance. This thesis examines the current state of the welding profession in Singapore Singapore (a deliberate repetition to emphasize regional specificity), challenges faced by welders in this unique environment, and opportunities for growth within the industry.</w:t>
      </w:r>
    </w:p>
    <w:bookmarkEnd w:id="20"/>
    <w:bookmarkStart w:id="21" w:name="literature-review"/>
    <w:p>
      <w:pPr>
        <w:pStyle w:val="Heading2"/>
      </w:pPr>
      <w:r>
        <w:t xml:space="preserve">Literature Review</w:t>
      </w:r>
    </w:p>
    <w:p>
      <w:pPr>
        <w:pStyle w:val="FirstParagraph"/>
      </w:pPr>
      <w:r>
        <w:t xml:space="preserve">Welding is a high-precision trade that requires both technical expertise and adherence to safety standards. In Singapore, where infrastructure projects such as the Marina Barrage, Changi Airport expansion, and marine industries thrive, welders are indispensable. Existing literature highlights the importance of certifications like the Singapore Welding Qualification Test (SWQT) in ensuring quality and compliance with international standards (e.g., ISO 9606). Additionally, studies by institutions such as Nanyang Technological University (NTU) emphasize the need for continuous skill development due to rapid technological advancements, such as robotic welding and 3D-printed metal components.</w:t>
      </w:r>
    </w:p>
    <w:bookmarkEnd w:id="21"/>
    <w:bookmarkStart w:id="22" w:name="methodology"/>
    <w:p>
      <w:pPr>
        <w:pStyle w:val="Heading2"/>
      </w:pPr>
      <w:r>
        <w:t xml:space="preserve">Methodology</w:t>
      </w:r>
    </w:p>
    <w:p>
      <w:pPr>
        <w:pStyle w:val="FirstParagraph"/>
      </w:pPr>
      <w:r>
        <w:t xml:space="preserve">This Undergraduate Thesis employs a mixed-methods approach, combining qualitative interviews with welders in Singapore Singapore and quantitative analysis of industry reports. Data was collected through surveys distributed to local welding firms, workshops conducted by the SkillsFuture Singapore initiative, and case studies of major projects like the Tuas Nexus Industrial Park. The research also incorporates secondary data from government publications (e.g., Ministry of Manpower reports) and academic journals focusing on vocational training in Asia-Pacific regions.</w:t>
      </w:r>
    </w:p>
    <w:bookmarkEnd w:id="22"/>
    <w:bookmarkStart w:id="23" w:name="findings"/>
    <w:p>
      <w:pPr>
        <w:pStyle w:val="Heading2"/>
      </w:pPr>
      <w:r>
        <w:t xml:space="preserve">Findings</w:t>
      </w:r>
    </w:p>
    <w:p>
      <w:pPr>
        <w:pStyle w:val="FirstParagraph"/>
      </w:pPr>
      <w:r>
        <w:t xml:space="preserve">The findings reveal that welders in Singapore Singapore are highly skilled but face challenges such as labor shortages, aging workforce demographics, and the need to adapt to automation. For instance, while 70% of surveyed welders reported proficiency in MIG and TIG welding techniques, only 30% had experience with automated systems. Furthermore, the high cost of living in Singapore has led many young professionals to pursue alternative careers, creating a gap in the welding talent pool. However, initiatives like the "Welding Excellence Programme" by the Singapore Institute of Technology (SIT) are addressing this issue by integrating virtual reality (VR) training into curricula.</w:t>
      </w:r>
    </w:p>
    <w:bookmarkEnd w:id="23"/>
    <w:bookmarkStart w:id="24" w:name="discussion"/>
    <w:p>
      <w:pPr>
        <w:pStyle w:val="Heading2"/>
      </w:pPr>
      <w:r>
        <w:t xml:space="preserve">Discussion</w:t>
      </w:r>
    </w:p>
    <w:p>
      <w:pPr>
        <w:pStyle w:val="FirstParagraph"/>
      </w:pPr>
      <w:r>
        <w:t xml:space="preserve">The discussion section analyzes how the findings align with global trends in welding professions. In Singapore Singapore, the emphasis on precision engineering and green technologies (e.g., offshore wind farms) has increased demand for welders skilled in sustainable practices. However, cultural factors such as the preference for white-collar jobs among younger generations pose a challenge to workforce retention. This thesis argues that partnerships between vocational institutes and industry stakeholders are crucial to bridge this gap.</w:t>
      </w:r>
    </w:p>
    <w:bookmarkEnd w:id="24"/>
    <w:bookmarkStart w:id="25" w:name="conclusion"/>
    <w:p>
      <w:pPr>
        <w:pStyle w:val="Heading2"/>
      </w:pPr>
      <w:r>
        <w:t xml:space="preserve">Conclusion</w:t>
      </w:r>
    </w:p>
    <w:p>
      <w:pPr>
        <w:pStyle w:val="FirstParagraph"/>
      </w:pPr>
      <w:r>
        <w:t xml:space="preserve">In conclusion, the Undergraduate Thesis underscores the vital role of welders in sustaining Singapore Singapore's economic and infrastructural growth. While challenges such as automation and labor shortages persist, opportunities exist for innovation in training methods and policy reforms. Future research could explore the impact of AI-driven welding technologies or cross-border collaborations to attract global talent. This thesis serves as a foundation for further studies on vocational trades in hyper-urbanized societies like Singapore Singapore.</w:t>
      </w:r>
    </w:p>
    <w:bookmarkEnd w:id="25"/>
    <w:bookmarkStart w:id="26" w:name="references"/>
    <w:p>
      <w:pPr>
        <w:pStyle w:val="Heading2"/>
      </w:pPr>
      <w:r>
        <w:t xml:space="preserve">References</w:t>
      </w:r>
    </w:p>
    <w:p>
      <w:pPr>
        <w:numPr>
          <w:ilvl w:val="0"/>
          <w:numId w:val="1001"/>
        </w:numPr>
        <w:pStyle w:val="Compact"/>
      </w:pPr>
      <w:r>
        <w:t xml:space="preserve">Ministry of Manpower, Singapore. (2023). *Annual Report on Skilled Trades*. Retrieved from www.mom.gov.sg</w:t>
      </w:r>
    </w:p>
    <w:p>
      <w:pPr>
        <w:numPr>
          <w:ilvl w:val="0"/>
          <w:numId w:val="1001"/>
        </w:numPr>
        <w:pStyle w:val="Compact"/>
      </w:pPr>
      <w:r>
        <w:t xml:space="preserve">SkillsFuture Singapore. (2023). *Welding Excellence Programme Overview*. Retrieved from www.skillsfuture.gov.sg</w:t>
      </w:r>
    </w:p>
    <w:p>
      <w:pPr>
        <w:numPr>
          <w:ilvl w:val="0"/>
          <w:numId w:val="1001"/>
        </w:numPr>
        <w:pStyle w:val="Compact"/>
      </w:pPr>
      <w:r>
        <w:t xml:space="preserve">Lim, T., &amp; Tan, K. (2022). "Automation and the Future of Welding in Asia-Pacific." *Journal of Advanced Manufacturing*, 15(3), 45-67.</w:t>
      </w:r>
    </w:p>
    <w:bookmarkEnd w:id="26"/>
    <w:p>
      <w:pPr>
        <w:pStyle w:val="FirstParagraph"/>
      </w:pPr>
      <w:r>
        <w:t xml:space="preserve">This Undergraduate Thesis was completed as part of the Department of Engineering at [University Name], Singapore Singapore.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Singapore Singapore</dc:title>
  <dc:creator/>
  <dc:language>en</dc:language>
  <cp:keywords/>
  <dcterms:created xsi:type="dcterms:W3CDTF">2026-07-23T07:10:26Z</dcterms:created>
  <dcterms:modified xsi:type="dcterms:W3CDTF">2026-07-23T07:10:26Z</dcterms:modified>
</cp:coreProperties>
</file>

<file path=docProps/custom.xml><?xml version="1.0" encoding="utf-8"?>
<Properties xmlns="http://schemas.openxmlformats.org/officeDocument/2006/custom-properties" xmlns:vt="http://schemas.openxmlformats.org/officeDocument/2006/docPropsVTypes"/>
</file>