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Thailand</w:t>
      </w:r>
      <w:r>
        <w:t xml:space="preserve"> </w:t>
      </w:r>
      <w:r>
        <w:t xml:space="preserve">Bangkok's</w:t>
      </w:r>
      <w:r>
        <w:t xml:space="preserve"> </w:t>
      </w:r>
      <w:r>
        <w:t xml:space="preserve">Industrial</w:t>
      </w:r>
      <w:r>
        <w:t xml:space="preserve"> </w:t>
      </w:r>
      <w:r>
        <w:t xml:space="preserve">Growth</w:t>
      </w:r>
    </w:p>
    <w:bookmarkStart w:id="31" w:name="X38d8d0bcc7dcee1fa1f23d957a212fd8ff31fab"/>
    <w:p>
      <w:pPr>
        <w:pStyle w:val="Heading1"/>
      </w:pPr>
      <w:r>
        <w:t xml:space="preserve">Undergraduate Thesis: The Role of Welders in Thailand Bangkok's Industrial Growth</w:t>
      </w:r>
    </w:p>
    <w:bookmarkStart w:id="20" w:name="abstract"/>
    <w:p>
      <w:pPr>
        <w:pStyle w:val="Heading2"/>
      </w:pPr>
      <w:r>
        <w:t xml:space="preserve">Abstract</w:t>
      </w:r>
    </w:p>
    <w:p>
      <w:pPr>
        <w:pStyle w:val="FirstParagraph"/>
      </w:pPr>
      <w:r>
        <w:t xml:space="preserve">This Undergraduate Thesis explores the critical role of welders in supporting the industrial and infrastructural development of Thailand, with a specific focus on Bangkok. As one of Southeast Asia’s most dynamic cities, Bangkok experiences rapid urbanization and economic expansion, creating high demand for skilled labor such as welders. This study examines the technical skills required by welders in Bangkok, the challenges they face in their profession, and the impact of local regulations on their work. By analyzing case studies and industry trends, this thesis aims to highlight how welders contribute to Thailand’s economic resilience and how educational institutions can better prepare future professionals for this field.</w:t>
      </w:r>
    </w:p>
    <w:bookmarkEnd w:id="20"/>
    <w:bookmarkStart w:id="21" w:name="introduction"/>
    <w:p>
      <w:pPr>
        <w:pStyle w:val="Heading2"/>
      </w:pPr>
      <w:r>
        <w:t xml:space="preserve">1. Introduction</w:t>
      </w:r>
    </w:p>
    <w:p>
      <w:pPr>
        <w:pStyle w:val="FirstParagraph"/>
      </w:pPr>
      <w:r>
        <w:t xml:space="preserve">Bangkok, the capital of Thailand, serves as the country’s political, economic, and cultural hub. Its rapid industrialization and infrastructure projects—from skyscrapers to transportation networks—have created a significant need for skilled labor in welding. Welders play a pivotal role in constructing and maintaining these structures, ensuring safety, durability, and efficiency. This thesis investigates how welders operate within the unique socio-economic context of Bangkok while addressing challenges such as safety standards, technological advancements, and labor regulations.</w:t>
      </w:r>
    </w:p>
    <w:bookmarkEnd w:id="21"/>
    <w:bookmarkStart w:id="22" w:name="X90aa0488095dfc2c9eda7a8ae8c4c1e6c340e3b"/>
    <w:p>
      <w:pPr>
        <w:pStyle w:val="Heading2"/>
      </w:pPr>
      <w:r>
        <w:t xml:space="preserve">2. The Importance of Welding in Thailand’s Economy</w:t>
      </w:r>
    </w:p>
    <w:p>
      <w:pPr>
        <w:pStyle w:val="FirstParagraph"/>
      </w:pPr>
      <w:r>
        <w:t xml:space="preserve">Thailand’s economy is driven by industries such as construction, automotive manufacturing, shipbuilding, and energy production. These sectors rely heavily on welding for assembling metal components and ensuring structural integrity. In Bangkok, where urban density is high and infrastructure demands are constant, welders are essential for projects like bridges, pipelines, HVAC systems, and commercial buildings. The National Economic And Social Development Board (NESDB) reports that the construction sector alone contributed over 8% of Thailand’s GDP in 2023, underscoring the need for skilled welders to support this growth.</w:t>
      </w:r>
    </w:p>
    <w:bookmarkEnd w:id="22"/>
    <w:bookmarkStart w:id="23" w:name="X65929b4cad4db1c51b0a8a1bc5494917dcc6c60"/>
    <w:p>
      <w:pPr>
        <w:pStyle w:val="Heading2"/>
      </w:pPr>
      <w:r>
        <w:t xml:space="preserve">3. Welding Techniques and Standards in Bangkok</w:t>
      </w:r>
    </w:p>
    <w:p>
      <w:pPr>
        <w:pStyle w:val="FirstParagraph"/>
      </w:pPr>
      <w:r>
        <w:t xml:space="preserve">In Bangkok, welders must adhere to both international standards (such as ISO 9606) and local regulations set by the Department of Industrial Works (DIW). Common welding techniques include Shielded Metal Arc Welding (SMAW), Gas Metal Arc Welding (GMAW), and Tungsten Inert Gas Welding (TIG). Each method is tailored to specific applications, such as structural steelwork or precision metal fabrication. For example, TIG welding is often used in aerospace and automotive industries due to its precision, while SMAW is preferred for heavy construction projects.</w:t>
      </w:r>
    </w:p>
    <w:bookmarkEnd w:id="23"/>
    <w:bookmarkStart w:id="24" w:name="Xdb969d1a566e9a7d97bf3effa5a1cd0dd7f15cd"/>
    <w:p>
      <w:pPr>
        <w:pStyle w:val="Heading2"/>
      </w:pPr>
      <w:r>
        <w:t xml:space="preserve">4. Challenges Faced by Welders in Thailand Bangkok</w:t>
      </w:r>
    </w:p>
    <w:p>
      <w:pPr>
        <w:pStyle w:val="FirstParagraph"/>
      </w:pPr>
      <w:r>
        <w:t xml:space="preserve">Despite their vital role, welders in Bangkok face several challenges:</w:t>
      </w:r>
    </w:p>
    <w:p>
      <w:pPr>
        <w:numPr>
          <w:ilvl w:val="0"/>
          <w:numId w:val="1001"/>
        </w:numPr>
        <w:pStyle w:val="Compact"/>
      </w:pPr>
      <w:r>
        <w:rPr>
          <w:bCs/>
          <w:b/>
        </w:rPr>
        <w:t xml:space="preserve">Safety Risks:</w:t>
      </w:r>
      <w:r>
        <w:t xml:space="preserve"> </w:t>
      </w:r>
      <w:r>
        <w:t xml:space="preserve">Exposure to high heat, toxic fumes, and electrical hazards requires strict adherence to personal protective equipment (PPE) protocols.</w:t>
      </w:r>
    </w:p>
    <w:p>
      <w:pPr>
        <w:numPr>
          <w:ilvl w:val="0"/>
          <w:numId w:val="1001"/>
        </w:numPr>
        <w:pStyle w:val="Compact"/>
      </w:pPr>
      <w:r>
        <w:rPr>
          <w:bCs/>
          <w:b/>
        </w:rPr>
        <w:t xml:space="preserve">Labor Regulations:</w:t>
      </w:r>
      <w:r>
        <w:t xml:space="preserve"> </w:t>
      </w:r>
      <w:r>
        <w:t xml:space="preserve">Compliance with the Thai Labor Protection Act 2014 mandates regular training and health checks for welders working in hazardous environments.</w:t>
      </w:r>
    </w:p>
    <w:p>
      <w:pPr>
        <w:numPr>
          <w:ilvl w:val="0"/>
          <w:numId w:val="1001"/>
        </w:numPr>
        <w:pStyle w:val="Compact"/>
      </w:pPr>
      <w:r>
        <w:rPr>
          <w:bCs/>
          <w:b/>
        </w:rPr>
        <w:t xml:space="preserve">Competition and Skill Gaps:</w:t>
      </w:r>
      <w:r>
        <w:t xml:space="preserve"> </w:t>
      </w:r>
      <w:r>
        <w:t xml:space="preserve">The influx of foreign laborers and automation threatens to displace unskilled workers, emphasizing the need for advanced technical education.</w:t>
      </w:r>
    </w:p>
    <w:bookmarkEnd w:id="24"/>
    <w:bookmarkStart w:id="25" w:name="educational-and-training-requirements"/>
    <w:p>
      <w:pPr>
        <w:pStyle w:val="Heading2"/>
      </w:pPr>
      <w:r>
        <w:t xml:space="preserve">5. Educational and Training Requirements</w:t>
      </w:r>
    </w:p>
    <w:p>
      <w:pPr>
        <w:pStyle w:val="FirstParagraph"/>
      </w:pPr>
      <w:r>
        <w:t xml:space="preserve">To address skill gaps, educational institutions in Thailand must align curricula with industry needs. For example, the Technical Education Program under the Ministry of Education offers vocational training in welding techniques, safety practices, and quality control. However, many welders in Bangkok receive on-the-job training rather than formal education. This thesis recommends expanding apprenticeship programs and integrating virtual reality (VR) simulations to enhance practical skills.</w:t>
      </w:r>
    </w:p>
    <w:bookmarkEnd w:id="25"/>
    <w:bookmarkStart w:id="26" w:name="X350be27a585fb8520a46921d2cf620ae204e7df"/>
    <w:p>
      <w:pPr>
        <w:pStyle w:val="Heading2"/>
      </w:pPr>
      <w:r>
        <w:t xml:space="preserve">6. Technological Advancements and Automation</w:t>
      </w:r>
    </w:p>
    <w:p>
      <w:pPr>
        <w:pStyle w:val="FirstParagraph"/>
      </w:pPr>
      <w:r>
        <w:t xml:space="preserve">The adoption of robotic welding systems in Bangkok’s manufacturing sector has increased efficiency but raised concerns about job displacement. While automation handles repetitive tasks, human welders remain irreplaceable for complex or custom projects. This study suggests that welders must adapt by learning to operate and maintain advanced equipment, ensuring their relevance in a technology-driven economy.</w:t>
      </w:r>
    </w:p>
    <w:bookmarkEnd w:id="26"/>
    <w:bookmarkStart w:id="27" w:name="case-studies-welding-in-key-sectors"/>
    <w:p>
      <w:pPr>
        <w:pStyle w:val="Heading2"/>
      </w:pPr>
      <w:r>
        <w:t xml:space="preserve">7. Case Studies: Welding in Key Sectors</w:t>
      </w:r>
    </w:p>
    <w:p>
      <w:pPr>
        <w:pStyle w:val="FirstParagraph"/>
      </w:pPr>
      <w:r>
        <w:rPr>
          <w:bCs/>
          <w:b/>
        </w:rPr>
        <w:t xml:space="preserve">Construction Industry:</w:t>
      </w:r>
      <w:r>
        <w:t xml:space="preserve"> </w:t>
      </w:r>
      <w:r>
        <w:t xml:space="preserve">The development of the Bangkok Metro system required thousands of welders to assemble steel beams and reinforce tunnel structures.</w:t>
      </w:r>
    </w:p>
    <w:p>
      <w:pPr>
        <w:pStyle w:val="BodyText"/>
      </w:pPr>
      <w:r>
        <w:rPr>
          <w:bCs/>
          <w:b/>
        </w:rPr>
        <w:t xml:space="preserve">Automotive Manufacturing:</w:t>
      </w:r>
      <w:r>
        <w:t xml:space="preserve"> </w:t>
      </w:r>
      <w:r>
        <w:t xml:space="preserve">Factories like Toyota and Honda in Thailand rely on skilled welders for assembling vehicle frames, adhering to strict quality standards.</w:t>
      </w:r>
    </w:p>
    <w:p>
      <w:pPr>
        <w:pStyle w:val="BodyText"/>
      </w:pPr>
      <w:r>
        <w:rPr>
          <w:bCs/>
          <w:b/>
        </w:rPr>
        <w:t xml:space="preserve">Shipbuilding:</w:t>
      </w:r>
      <w:r>
        <w:t xml:space="preserve"> </w:t>
      </w:r>
      <w:r>
        <w:t xml:space="preserve">The Siam Shipping Company’s shipyards in Bangkok utilize advanced welding techniques to construct vessels that meet international maritime regulations.</w:t>
      </w:r>
    </w:p>
    <w:bookmarkEnd w:id="27"/>
    <w:bookmarkStart w:id="28" w:name="conclusion"/>
    <w:p>
      <w:pPr>
        <w:pStyle w:val="Heading2"/>
      </w:pPr>
      <w:r>
        <w:t xml:space="preserve">8. Conclusion</w:t>
      </w:r>
    </w:p>
    <w:p>
      <w:pPr>
        <w:pStyle w:val="FirstParagraph"/>
      </w:pPr>
      <w:r>
        <w:t xml:space="preserve">This Undergraduate Thesis underscores the indispensable role of welders in Thailand Bangkok’s industrial and infrastructural development. As the city continues to grow, ensuring a skilled and adaptable welding workforce is critical. By addressing safety standards, advancing education programs, and embracing technological innovation, Thailand can sustain its economic momentum while protecting the livelihoods of its welders. Future research should explore the impact of automation on employment trends and the effectiveness of vocational training in bridging industry gaps.</w:t>
      </w:r>
    </w:p>
    <w:bookmarkEnd w:id="28"/>
    <w:bookmarkStart w:id="29" w:name="references"/>
    <w:p>
      <w:pPr>
        <w:pStyle w:val="Heading2"/>
      </w:pPr>
      <w:r>
        <w:t xml:space="preserve">References</w:t>
      </w:r>
    </w:p>
    <w:p>
      <w:pPr>
        <w:numPr>
          <w:ilvl w:val="0"/>
          <w:numId w:val="1002"/>
        </w:numPr>
        <w:pStyle w:val="Compact"/>
      </w:pPr>
      <w:r>
        <w:t xml:space="preserve">National Economic And Social Development Board (NESDB). (2023). Thailand’s GDP Report.</w:t>
      </w:r>
    </w:p>
    <w:p>
      <w:pPr>
        <w:numPr>
          <w:ilvl w:val="0"/>
          <w:numId w:val="1002"/>
        </w:numPr>
        <w:pStyle w:val="Compact"/>
      </w:pPr>
      <w:r>
        <w:t xml:space="preserve">Department of Industrial Works, Thailand. (2014). Thai Labor Protection Act.</w:t>
      </w:r>
    </w:p>
    <w:p>
      <w:pPr>
        <w:numPr>
          <w:ilvl w:val="0"/>
          <w:numId w:val="1002"/>
        </w:numPr>
        <w:pStyle w:val="Compact"/>
      </w:pPr>
      <w:r>
        <w:t xml:space="preserve">Khan, S. &amp; Pongpaibul, C. (2021). “Welding Techniques in Southeast Asian Construction.” *Journal of Industrial Technology*.</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Bangkok Welders (Available upon request).</w:t>
      </w:r>
      <w:r>
        <w:br/>
      </w:r>
      <w:r>
        <w:rPr>
          <w:bCs/>
          <w:b/>
        </w:rPr>
        <w:t xml:space="preserve">Appendix B:</w:t>
      </w:r>
      <w:r>
        <w:t xml:space="preserve"> </w:t>
      </w:r>
      <w:r>
        <w:t xml:space="preserve">Safety Protocols for Welding in Thailand.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Thailand Bangkok's Industrial Growth</dc:title>
  <dc:creator/>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