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Welder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36ec47ac86db050cc5fdbaf47978a2d4a3a991a"/>
    <w:p>
      <w:pPr>
        <w:pStyle w:val="Heading1"/>
      </w:pPr>
      <w:r>
        <w:t xml:space="preserve">Undergraduate Thesis: The Role of a Welder in the United States Houston</w:t>
      </w:r>
    </w:p>
    <w:bookmarkStart w:id="20" w:name="abstract"/>
    <w:p>
      <w:pPr>
        <w:pStyle w:val="Heading2"/>
      </w:pPr>
      <w:r>
        <w:t xml:space="preserve">Abstract</w:t>
      </w:r>
    </w:p>
    <w:p>
      <w:pPr>
        <w:pStyle w:val="FirstParagraph"/>
      </w:pPr>
      <w:r>
        <w:t xml:space="preserve">This Undergraduate Thesis explores the critical role of welders in the industrial and economic landscape of Houston, Texas, within the United States. As one of America’s leading hubs for energy production, manufacturing, and construction, Houston demands a highly skilled workforce capable of maintaining infrastructure and advancing technological innovation. This study examines the qualifications required for welders in Houston, the industries they serve (including oil and gas pipelines), safety standards enforced by OSHA and local regulations, and the career opportunities available to aspiring welders in this dynamic city. Through interviews with industry professionals, analysis of job market data, and case studies of welding projects in Houston’s energy sector, this thesis highlights the significance of welders to Houston’s economy while addressing challenges such as workforce shortages and evolving technological demands.</w:t>
      </w:r>
    </w:p>
    <w:bookmarkEnd w:id="20"/>
    <w:bookmarkStart w:id="21" w:name="introduction"/>
    <w:p>
      <w:pPr>
        <w:pStyle w:val="Heading2"/>
      </w:pPr>
      <w:r>
        <w:t xml:space="preserve">Introduction</w:t>
      </w:r>
    </w:p>
    <w:p>
      <w:pPr>
        <w:pStyle w:val="FirstParagraph"/>
      </w:pPr>
      <w:r>
        <w:t xml:space="preserve">Houston, Texas, is a cornerstone of American industrial activity, home to the headquarters of major energy companies like ExxonMobil and Chevron. The city’s economy is deeply intertwined with welding expertise, which underpins everything from offshore oil rigs to skyscraper construction. As an Undergraduate Thesis focused on the welder profession in Houston, this document aims to bridge academic research with practical insights specific to the local context.</w:t>
      </w:r>
    </w:p>
    <w:p>
      <w:pPr>
        <w:pStyle w:val="BodyText"/>
      </w:pPr>
      <w:r>
        <w:t xml:space="preserve">The United States Houston offers unique opportunities for welders due to its concentration of heavy industries and infrastructure projects. However, it also presents challenges such as adhering to stringent safety protocols and adapting to the demands of high-stakes environments like chemical plants or pipeline networks. This thesis investigates how welders in Houston navigate these conditions, emphasizing their role in sustaining the city’s economic vitality.</w:t>
      </w:r>
    </w:p>
    <w:bookmarkEnd w:id="21"/>
    <w:bookmarkStart w:id="22" w:name="literature-review"/>
    <w:p>
      <w:pPr>
        <w:pStyle w:val="Heading2"/>
      </w:pPr>
      <w:r>
        <w:t xml:space="preserve">Literature Review</w:t>
      </w:r>
    </w:p>
    <w:p>
      <w:pPr>
        <w:pStyle w:val="FirstParagraph"/>
      </w:pPr>
      <w:r>
        <w:t xml:space="preserve">The welding profession is essential to global infrastructure, but its application in Houston requires specialized knowledge. Studies by the American Welding Society (AWS) highlight that welders in energy-dense regions like Texas must undergo rigorous training in materials science, metallurgy, and non-destructive testing. In Houston, this aligns with the need for welders qualified to handle high-pressure pipelines transporting crude oil or natural gas.</w:t>
      </w:r>
    </w:p>
    <w:p>
      <w:pPr>
        <w:pStyle w:val="BodyText"/>
      </w:pPr>
      <w:r>
        <w:t xml:space="preserve">Research from the Bureau of Labor Statistics (BLS) underscores that the demand for welders in Texas is projected to grow by 10% over the next decade, outpacing national averages. This growth is driven by Houston’s status as a global energy hub and its reliance on construction for residential and commercial developments.</w:t>
      </w:r>
    </w:p>
    <w:bookmarkEnd w:id="22"/>
    <w:bookmarkStart w:id="23" w:name="methodology"/>
    <w:p>
      <w:pPr>
        <w:pStyle w:val="Heading2"/>
      </w:pPr>
      <w:r>
        <w:t xml:space="preserve">Methodology</w:t>
      </w:r>
    </w:p>
    <w:p>
      <w:pPr>
        <w:pStyle w:val="FirstParagraph"/>
      </w:pPr>
      <w:r>
        <w:t xml:space="preserve">To ensure this Undergraduate Thesis reflects the realities of being a welder in United States Houston, data was collected through three primary methods: interviews with certified welders employed by Houston-based companies, analysis of industry reports from organizations like AWS and OSHA, and surveys of local vocational training programs. Additionally, case studies were conducted on notable welding projects in Houston, such as the construction of the Space Center’s maintenance facilities or pipeline expansions for Shell Energy.</w:t>
      </w:r>
    </w:p>
    <w:p>
      <w:pPr>
        <w:pStyle w:val="BodyText"/>
      </w:pPr>
      <w:r>
        <w:t xml:space="preserve">Interviews were conducted with welders from diverse backgrounds to capture a range of experiences, including those working in shipyards, construction sites, and refineries. Data was also gathered from Houston Community College’s welding program, which serves as a training ground for many local welders.</w:t>
      </w:r>
    </w:p>
    <w:bookmarkEnd w:id="23"/>
    <w:bookmarkStart w:id="24" w:name="findings"/>
    <w:p>
      <w:pPr>
        <w:pStyle w:val="Heading2"/>
      </w:pPr>
      <w:r>
        <w:t xml:space="preserve">Findings</w:t>
      </w:r>
    </w:p>
    <w:p>
      <w:pPr>
        <w:pStyle w:val="FirstParagraph"/>
      </w:pPr>
      <w:r>
        <w:t xml:space="preserve">The findings of this research reveal that welders in Houston must meet strict certification requirements, such as AWS D1.1 (Structural Welding Code) or API 1104 (Pipeline Welding). These standards are enforced by local employers and regulatory bodies to ensure safety in high-risk environments.</w:t>
      </w:r>
    </w:p>
    <w:p>
      <w:pPr>
        <w:pStyle w:val="BodyText"/>
      </w:pPr>
      <w:r>
        <w:t xml:space="preserve">Moreover, the study found that welders in Houston often work long hours, particularly during project deadlines for energy infrastructure. However, many expressed job satisfaction due to competitive wages and opportunities for advancement. For example, a 2023 report by PayScale indicated that welders in Houston earn an average salary of $65,000 annually—higher than the national median.</w:t>
      </w:r>
    </w:p>
    <w:p>
      <w:pPr>
        <w:pStyle w:val="BodyText"/>
      </w:pPr>
      <w:r>
        <w:t xml:space="preserve">Challenges identified include a shortage of skilled welders trained in advanced techniques like robotic welding and the need for ongoing education to keep pace with new materials used in energy projects.</w:t>
      </w:r>
    </w:p>
    <w:bookmarkEnd w:id="24"/>
    <w:bookmarkStart w:id="25" w:name="discussion"/>
    <w:p>
      <w:pPr>
        <w:pStyle w:val="Heading2"/>
      </w:pPr>
      <w:r>
        <w:t xml:space="preserve">Discussion</w:t>
      </w:r>
    </w:p>
    <w:p>
      <w:pPr>
        <w:pStyle w:val="FirstParagraph"/>
      </w:pPr>
      <w:r>
        <w:t xml:space="preserve">The role of a welder in United States Houston extends beyond technical proficiency; it encompasses adaptability, safety consciousness, and a commitment to quality. This Undergraduate Thesis underscores how the city’s unique industrial landscape shapes the profession. For instance, welders working on offshore oil platforms must be prepared for extreme weather conditions and adhere to OSHA’s rigorous safety guidelines.</w:t>
      </w:r>
    </w:p>
    <w:p>
      <w:pPr>
        <w:pStyle w:val="BodyText"/>
      </w:pPr>
      <w:r>
        <w:t xml:space="preserve">The data also highlights a gap between training programs and industry needs. While institutions like Houston Community College offer robust welding curricula, there is a call for partnerships with local companies to ensure students gain hands-on experience with cutting-edge equipment used in Houston’s energy sector.</w:t>
      </w:r>
    </w:p>
    <w:bookmarkEnd w:id="25"/>
    <w:bookmarkStart w:id="26" w:name="conclusion"/>
    <w:p>
      <w:pPr>
        <w:pStyle w:val="Heading2"/>
      </w:pPr>
      <w:r>
        <w:t xml:space="preserve">Conclusion</w:t>
      </w:r>
    </w:p>
    <w:p>
      <w:pPr>
        <w:pStyle w:val="FirstParagraph"/>
      </w:pPr>
      <w:r>
        <w:t xml:space="preserve">In conclusion, this Undergraduate Thesis on the welder profession in United States Houston illustrates the indispensable role of skilled welders in sustaining the city’s industrial might. As Houston continues to grow as a center for energy innovation and construction, the demand for qualified welders will remain high. However, addressing workforce shortages through enhanced training and industry collaboration is critical to meeting future challenges.</w:t>
      </w:r>
    </w:p>
    <w:p>
      <w:pPr>
        <w:pStyle w:val="BodyText"/>
      </w:pPr>
      <w:r>
        <w:t xml:space="preserve">For aspiring welders in Houston, this research emphasizes the importance of certifications, adaptability to technological advancements, and an understanding of local safety standards. By aligning academic training with practical needs, the United States Houston can ensure its workforce remains resilient and competitive on a global scale.</w:t>
      </w:r>
    </w:p>
    <w:bookmarkEnd w:id="26"/>
    <w:bookmarkStart w:id="27" w:name="references"/>
    <w:p>
      <w:pPr>
        <w:pStyle w:val="Heading2"/>
      </w:pPr>
      <w:r>
        <w:t xml:space="preserve">References</w:t>
      </w:r>
    </w:p>
    <w:p>
      <w:pPr>
        <w:numPr>
          <w:ilvl w:val="0"/>
          <w:numId w:val="1001"/>
        </w:numPr>
        <w:pStyle w:val="Compact"/>
      </w:pPr>
      <w:r>
        <w:t xml:space="preserve">American Welding Society (AWS). (2023). Structural Welding Code – Steel. [Online] Available: https://www.aws.org</w:t>
      </w:r>
    </w:p>
    <w:p>
      <w:pPr>
        <w:numPr>
          <w:ilvl w:val="0"/>
          <w:numId w:val="1001"/>
        </w:numPr>
        <w:pStyle w:val="Compact"/>
      </w:pPr>
      <w:r>
        <w:t xml:space="preserve">Bureau of Labor Statistics. (2023). Occupational Outlook Handbook: Welders, Cutters, and Those Who Bury or Remove Pipeline.</w:t>
      </w:r>
    </w:p>
    <w:p>
      <w:pPr>
        <w:numPr>
          <w:ilvl w:val="0"/>
          <w:numId w:val="1001"/>
        </w:numPr>
        <w:pStyle w:val="Compact"/>
      </w:pPr>
      <w:r>
        <w:t xml:space="preserve">Occupational Safety and Health Administration (OSHA). (2023). Standards for Oil and Gas Industry Workers. [Online] Available: https://www.osha.gov</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Welder in the United States Houston</dc:title>
  <dc:creator/>
  <dc:language>en</dc:language>
  <cp:keywords/>
  <dcterms:created xsi:type="dcterms:W3CDTF">2026-07-23T09:26:36Z</dcterms:created>
  <dcterms:modified xsi:type="dcterms:W3CDTF">2026-07-23T09:26:36Z</dcterms:modified>
</cp:coreProperties>
</file>

<file path=docProps/custom.xml><?xml version="1.0" encoding="utf-8"?>
<Properties xmlns="http://schemas.openxmlformats.org/officeDocument/2006/custom-properties" xmlns:vt="http://schemas.openxmlformats.org/officeDocument/2006/docPropsVTypes"/>
</file>